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 </w:t>
      </w:r>
    </w:p>
    <w:p>
      <w:pPr>
        <w:keepNext w:val="1"/>
        <w:spacing w:after="10"/>
      </w:pPr>
      <w:r>
        <w:rPr>
          <w:b/>
          <w:bCs/>
        </w:rPr>
        <w:t xml:space="preserve">Koordynator przedmiotu: </w:t>
      </w:r>
    </w:p>
    <w:p>
      <w:pPr>
        <w:spacing w:before="20" w:after="190"/>
      </w:pPr>
      <w:r>
        <w:rPr/>
        <w:t xml:space="preserve">Prof. dr hab. inż. Zdzisław Chłopek,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silników spalinowych</w:t>
      </w:r>
    </w:p>
    <w:p>
      <w:pPr>
        <w:keepNext w:val="1"/>
        <w:spacing w:after="10"/>
      </w:pPr>
      <w:r>
        <w:rPr>
          <w:b/>
          <w:bCs/>
        </w:rPr>
        <w:t xml:space="preserve">Treści kształcenia: </w:t>
      </w:r>
    </w:p>
    <w:p>
      <w:pPr>
        <w:spacing w:before="20" w:after="190"/>
      </w:pPr>
      <w:r>
        <w:rPr/>
        <w:t xml:space="preserve">Tematyka wykładu (30 godz): 1. Wstęp. Klasyfikacja silników spalinowych. 2. Układy strukturalne silników spalinowych. 3. Układy konstrukcyjne silników spalinowych. 4. Teoretyczne obiegi cieplne silników spalinowych iich podstawowe parametry. 5. Modelowanie obiegów porównawczych tłokowych silników spalinowych. 6. Wymiana ładunku wtłokowych silnikach spalinowych. 7. Mechanika układu rozrządu tłokowych silników spalinowych. 8. Paliwa silnikowe. Klasyfikacja i właściwości paliw silnikowych. 9. Zasilanie tłokowych silników spalinowych. 10. Spalanie w tłokowych silnikach spalinowych. Termochemia spalania.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idynamika układu korbowego. 18. Wyrównoważanie tłokowych silników spalinowych. 19. Modele obciążeń elementów tłokowych silników spalinowych. Laboratorium Silników Spalinowych: (30 godz.) 1. Charakterystyka prędkościowa silnika spalinowego o zapłonie iskrowym 2. Charakterystyka prędkościowa silnika spalinowego o zapłonie samoczynnym 3. Charakterystyka obciążeniowa silnika spalinowego o zapłonie iskrowym 4. Charakterystyka obciążeniowa silnika spalinowego o zapłonie samoczynnym 5. Charakterystyka regulacyjna składu mieszaniny palnej 6. Charakterystyka regulacyjna kąta wyprzedzenia zapłonu 7. Diagnostyka silnika spalinowego 8. Charakterystyka napełnienia silnika 9. Recyrkulacja spalin 10. Bilans cieplny silnika 11. Indykowanie silnika spalinowego o zapłonie samoczynnym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Chłopek Z.: Pojazdy samochodowe. Ochrona środowiska naturalnego. WKŁ. War­sza­wa 2002. 2. Kneba Z., Makowski S.: Pojazdy samochodowe. Zasilanie i sterowanie silników. WKŁ. War­sza­wa 2004. 3. Kowalewicz A.: Podstawy procesów spalania. WNT. Warszawa 2000. 4. Luft S.: Pojazdy samochodowe. Podstawy budowy silników. WKŁ. War­sza­wa 2003. 5. Merkisz J.: Ekologiczne problemy silników spalinowych. Wydawnictwo Politech­niki Po­znańskiej. Tom IiII. Poznań, 1998. 6. Rychter T., Teodorczyk A.: Pojazdy samochodowe. Teoria silników tłokowych. WKŁ. Warszawa 2006. 7. Sobieszczański M.: Modelowanie procesów zasilania w silnikach spalinowych. WKŁ. Warszawa 2000. 8. Zając P., Kołodziejczyk L.M.: Silniki spalinowe. WSiP.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2026-02-08T19:23:27+01:00</dcterms:created>
  <dcterms:modified xsi:type="dcterms:W3CDTF">2026-02-08T19:23:27+01:00</dcterms:modified>
</cp:coreProperties>
</file>

<file path=docProps/custom.xml><?xml version="1.0" encoding="utf-8"?>
<Properties xmlns="http://schemas.openxmlformats.org/officeDocument/2006/custom-properties" xmlns:vt="http://schemas.openxmlformats.org/officeDocument/2006/docPropsVTypes"/>
</file>