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kompozytów mineralnych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Woyciechowski, Dr hab. inż.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1080-BUIPB-IZP-0605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 ECTS: obecność na wykładach 10 godz., obecność na laboratoriach 30 godz.,
zapoznanie się z literaturą przedmiotu 19 godzin
opracowanie raportów z własnych badań przeprowadzonych na laboratorium 10 godz,
korekta raportów, konsultacje, obecność na egzaminie 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46 godz. = 2 ECTS: obecność na wykładach 10 godz., obecność na laboratoriach 30 godz.; korekta raportów, konsultacje, obecność na egzaminie 6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40 godz. = 1,5 ECTS: obecność na laboratoriach 30 godz., opracowanie raportów z własnych badań przeprowadzonych na laboratorium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 materiałach budowlanych w zakresie objętym programem przedmiotów Materiały Budowlane 1 i 2.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wiedzy o kompozytach mineralnych z uwzględnieniem kształtowania ich cech technologicznych, mechanicznych, związanych z trwałością oraz aspektami ekologicznymi. Wpływ składników i ich interakcji na użyteczność betonu w różnych warunkach eksploatacji. Umiejętność doboru składników betonu do konkretnych konstrukcji i warunków wykonawczych. Umiejętność oceny jakości mieszanki betonowej oraz betonu, przeprowadzenia konkretnych badań oraz weryfikacji ich wyników. Przyswojenie wiedzy o specjalnych rodzajach betonów cementowych wraz z opanowaniem praktycznych umiejętności projektowania, wykonywania i badania ich właściwości podstawowych i specjalnych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Kształtowanie cech technologicznych: wpływ doboru składników na konsystencję i czas wiązania kompozytu. Dobór odpowiedniej metody badania konsystencji i urabialności mieszanki betonowej na przykładzie betonu samozagęszczalnego. Analiza przyrostu wytrzymałości w czasie w zależności od rodzaju spoiwa, dobór odpowiedniego cementu. Zjawisko segregacji składników kompozytu. Czynniki kształtujące napowietrzenie mieszanki betonowej. 2. Kształtowanie cech eksploatacyjnych: modyfikacja domieszką redukującą ilość wody zarobowej w celu podniesienia wytrzymałości betonu zwykłego, kształtowanie wysokiej wytrzymałości betonu na przykładzie betonu wysokowartościowego, kształtowanie wytrzymałości na rozciąganie i zginanie betonu na przykładach fibrobetonu oraz betonu nawierzchniowego. Kształtowanie gęstości betonu na przykładzie betonu lekkiego oraz betonu ciężkiego. 3. Aspekty ekologiczne: znaczenie aspektów ekologicznych w technologii kompozytów mineralnych, Możliwości zastosowania kruszywa z recyklingu, możliwości wykorzystania odpadu produkcyjnego w technologii kompozytów cementowych na przykładzie betonu wysokopopiołowego, możliwości tworzenia nowych kompozytów mineralnych na przykładzie wybranego kompozytu z wykorzystaniem materiału odnawialnego. 4. Kształtowanie trwałości: Dobór właściwej klasy ekspozycji betonu i kształtowanie cech kompozytu z uwzględnieniem: mrozoodporności betonu, odporności na działanie czynników chemicznych, wodoszczelności, karbonatyzacji. Rola pielęgnacji i projektowanie jej przebiegu jako narzędzie kształtowania trwałości kompozytów mineralnych. 5. Badania i zgodność: Metody pobierania i wykonywania próbek. Metody wykonywania badań. Analiza wyników badań z wykorzystaniem metod statystycznych i ocena zgodności. Wykorzystanie metod komputerowych do projektowania i analizy składu betonu.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ustny.
Sporządzenie i zaliczenie ustne sprawozdań z ćwiczeń, kolokwium zaliczeniowe na koniec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Czarnecki L. i zespół, Beton według normy PN-EN 206-1 – komentarz. Polski Cement 2004; [2] Osiecka E. Materiały budowlane. Spoiwa mineralne. Kruszywa. Of. Wyd. PW 2005; [3] Neville A. Właściwości betonu Polski Cement, Kraków 2012; [4] Jamroży Z. Beton i jego właściwości Arkady 2002; [5] Śliwiński J. Beton zwykły – projektowanie i podstawowe właściwości, Polski cement 1999, [6] Łukowski P. Modyfikacja materiałowa betonu, Stowarzyszenie Producentów Cementu, Kraków 2016 [7] Szwabowski J., Gołaszewski J. Technologia betonu samozagęszczalnego, Stowarzyszenie Producentów Cementu, Kraków 2010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https://pele.il.pw.edu.pl/moodle/course/view.php?id=185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Materiały dydaktyczne do przedmiotu zostały przygotowane w projekcie współfinansowanym przez Unię Europejską w ramach Europejskiego Funduszu Społecznego Program Operacyjny Wiedza Edukacja Rozwój 2014-2020, Oś priorytetowa III Szkolnictwo Wyższe dla gospodarki i rozwoju, Działanie 3.5 Kompleksowe    programy szkół wyższych „NERW PW Nauka – Edukacja – Rozwój - Współpraca”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o cementach i dodatkach do betonu, zna zasady doboru składników do betonu w celu zapewnienia trwałości betonu w różnych środowiskach eksploatacji.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wiedzę w zakresie właściwości, projektowania i technologii następujących specjalnych odmian betonu: mrozoodpornych, wodoszczelnych, ciężkich, lekkich o wysokiej wytrzymałości, betonów ze zbrojeniem rozproszonym, betonów wysokowartościowych, betonów z mieszanek samozagęszczalnych.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całości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dobrać właściwy skład spoiwa do betonu z uwzględnieniem trwałości, w świetle wymagań normowych.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poprawności dobrania rodzaju cementu do betonu wg zadanej specyfikacji.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K1_U21, K1_U03, K1_U12, K1_U15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Umie zaprojektować i zbadać specjalne odmiany betonu oraz ocenić ich zgodność ze specyfikacją, potrafi dokonać wyboru technologii do konkretnych warunków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raportu z badań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K1_U03, K1_U12, K1_U15, 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Jest przygotowany do zespołowego wykonania zadania badawczego związanego z projektowaniem mieszanek betonowych i betonów i zaprezentowania jego wyników w sposób komunikatywny i zgodny z zasadami normowymi.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i sprawności działania przy zespołowym wykonywaniu działania badawczego, kontrola czy wszyscy członkowie zespołu badawczego wykazują biegłość w zakresie wszystkich elementów zespołowego raportu.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ekonomiczny i społeczny sens zapewniania trwałości obiektów z betonu i jej znaczenie dla zrównoważonego rozwoju.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rozumienie związków trwałości i zrównoważenia w technologii betonu.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p>
      <w:pPr>
        <w:keepNext w:val="1"/>
        <w:spacing w:after="10"/>
      </w:pPr>
      <w:r>
        <w:rPr>
          <w:b/>
          <w:bCs/>
        </w:rPr>
        <w:t xml:space="preserve">Charakterystyka K2: </w:t>
      </w:r>
    </w:p>
    <w:p>
      <w:pPr/>
      <w:r>
        <w:rPr/>
        <w:t xml:space="preserve">Jest wrażliwy na zachowanie naturalnych zasobów surowców mineralnych.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pracy w laboratorium, weryfikacja oceny ekologiczności betonu.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2025-06-30T13:16:43+02:00</dcterms:created>
  <dcterms:modified xsi:type="dcterms:W3CDTF">2025-06-30T13:16:43+02:00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