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Tomasz Łukasiak, dr inż., Tomasz Sokół,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1080-BU000-IZP-0307</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15h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1. Zapoznanie się z graficznym interfejsem użytkownika środowiska programistycznego – konfiguracja, edycja, kompilacja i uruchamiania programów. 
2. 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3. Paradygmaty programowania proceduralnego: podział zadania na rozłączne etapy i ich realizacja w podprogramach. 
4. Uruchamianie samodzielnie napisanych programów poza środowiskiem programistycznym – bezpośrednio w systemie komputerowym. Informacje na temat programowej obsługi błędów oraz programowania obiektowego.</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Przygotowanie studenta do zajęć oceniana jest przez prowadzącego ćwiczenia w trakcie ćwiczeń. 
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Prowadzący może zwiększyć tę ocenę biorąc pod uwagę aktywność studenta oraz jego przygotowanie do zajęć. 
Na sprawdzianie poprawkowym  nie można otrzymać oceny wyższej od oceny dostatecznej. Termin sprawdzianu poprawkowego (w czasie sesji i tylko dla osób, które nie zdobyły dostatecznej do zaliczenia liczby punktów) ustalany jest po zakończeniu zajęć. 
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
[2] Algorytmy + Struktury Danych = Programowanie, N. Wirth, WNT 1989;
[3] Algorytmy, struktury danych i techniki programowania. Piotr Wróblewski,Wydanie IV – Helion 2009;
[4] Siedem języków w siedem tygodni. Praktyczny przewodnik nauki języków programowania - , Bruce A. Tate,  Helion 2011;
[5] Algorytmy. Wydanie IV -,Robert Sedgewick, Kevin Wayne, Helion 2011;
[6] Czysty kod. Podręcznik dobrego programisty, Robert C. Martin, Helion 2009;
[7] Excel 2010 PL. Programowanie w VBA. Vademecum Walkenbacha, J.Walkenbach, Helion 2011;
[8] Getting Started with VBA in Excel 2010, msdn.microsoft.com 2011;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Obserwacja pracy studenta i sprawdzian końcowy.</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Zna podstawowe algorytmy numeryczne. Potrafi zastosować i połączyć ze sobą odpowiednie algorytmy w celu rozwiązania złożonego problemu numerycznego.
Samodzielnie uzupełnia i poszerza wiedzę.</w:t>
      </w:r>
    </w:p>
    <w:p>
      <w:pPr>
        <w:spacing w:before="60"/>
      </w:pPr>
      <w:r>
        <w:rPr/>
        <w:t xml:space="preserve">Weryfikacja: </w:t>
      </w:r>
    </w:p>
    <w:p>
      <w:pPr>
        <w:spacing w:before="20" w:after="190"/>
      </w:pPr>
      <w:r>
        <w:rPr/>
        <w:t xml:space="preserve">Ocena podczas zajęć umiejętności wyboru odpowiednich algorytmów i ich implementacji w kodzie programu.</w:t>
      </w:r>
    </w:p>
    <w:p>
      <w:pPr>
        <w:spacing w:before="20" w:after="190"/>
      </w:pPr>
      <w:r>
        <w:rPr>
          <w:b/>
          <w:bCs/>
        </w:rPr>
        <w:t xml:space="preserve">Powiązane charakterystyki kierunkowe: </w:t>
      </w:r>
      <w:r>
        <w:rPr/>
        <w:t xml:space="preserve">K1_U06, K1_U20</w:t>
      </w:r>
    </w:p>
    <w:p>
      <w:pPr>
        <w:spacing w:before="20" w:after="190"/>
      </w:pPr>
      <w:r>
        <w:rPr>
          <w:b/>
          <w:bCs/>
        </w:rPr>
        <w:t xml:space="preserve">Powiązane charakterystyki obszarowe: </w:t>
      </w:r>
      <w:r>
        <w:rPr/>
        <w:t xml:space="preserve">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Postępuje zgodnie z zasadami etyki zawodowej.</w:t>
      </w:r>
    </w:p>
    <w:p>
      <w:pPr>
        <w:spacing w:before="60"/>
      </w:pPr>
      <w:r>
        <w:rPr/>
        <w:t xml:space="preserve">Weryfikacja: </w:t>
      </w:r>
    </w:p>
    <w:p>
      <w:pPr>
        <w:spacing w:before="20" w:after="190"/>
      </w:pPr>
      <w:r>
        <w:rPr/>
        <w:t xml:space="preserve">Ocena samodzielnego rozwiązania zadań z prac domowych i sprawdzianu końcowego. Obserwacja pracy studentów w sali komputerowej. </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2026-08-19T12:49:29+02:00</dcterms:created>
  <dcterms:modified xsi:type="dcterms:W3CDTF">2026-08-19T12:49:29+02:00</dcterms:modified>
</cp:coreProperties>
</file>

<file path=docProps/custom.xml><?xml version="1.0" encoding="utf-8"?>
<Properties xmlns="http://schemas.openxmlformats.org/officeDocument/2006/custom-properties" xmlns:vt="http://schemas.openxmlformats.org/officeDocument/2006/docPropsVTypes"/>
</file>