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danego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wykonanie i 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K1_U03, 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I.P6S_UW.o, P6U_U</w:t>
      </w:r>
    </w:p>
    <w:p>
      <w:pPr>
        <w:keepNext w:val="1"/>
        <w:spacing w:after="10"/>
      </w:pPr>
      <w:r>
        <w:rPr>
          <w:b/>
          <w:bCs/>
        </w:rPr>
        <w:t xml:space="preserve">Charakterystyka U3: </w:t>
      </w:r>
    </w:p>
    <w:p>
      <w:pPr/>
      <w:r>
        <w:rPr/>
        <w:t xml:space="preserve">Potrafi przeprowadzić badania cech mechanicznych betonu i stali zbrojeniowej oraz prostych elementów konstrukcji żelbetowej.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K1_U03, K1_U10, K1_U12, K1_U15,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K1_U03,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U6: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kolokwium, obrona projektu, egzamin końcowyegzamin </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stałego, ciągłego zmieniania się i podnoszenia swoich kwalifikacji.</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K1_K07, K1_K08, K1_K01, K1_K02, K1_K06</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2026-10-21T16:14:42+02:00</dcterms:created>
  <dcterms:modified xsi:type="dcterms:W3CDTF">2026-10-21T16:14:42+02:00</dcterms:modified>
</cp:coreProperties>
</file>

<file path=docProps/custom.xml><?xml version="1.0" encoding="utf-8"?>
<Properties xmlns="http://schemas.openxmlformats.org/officeDocument/2006/custom-properties" xmlns:vt="http://schemas.openxmlformats.org/officeDocument/2006/docPropsVTypes"/>
</file>