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Iwona Socik,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4310-BU000-ISP-9106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Języki informacyjno-wyszukiwawcze.
Federacja Bibliotek Cyfrowych w Polsce. Kolekcje skryptów, podręczników i prac dyplomowych.
Pełnotekstowe bazy danych: e-czasopisma i e-książki.
RefWorks. Tworzenie własnych baz bibliograficznych. Zarządzanie danymi. 
Własność intelektualna – uwarunkowania prawne.
Informacja normalizacyjna i patentowa.
Prezentacja baz normalizacyjnych i patentowych (polskich, europejskich, amerykańskich).
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"RefWorks" (wykonanie zadań).
Obecność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www.bg.pw.edu.pl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[K1_W15]: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[K1_W16]: </w:t>
      </w:r>
    </w:p>
    <w:p>
      <w:pPr/>
      <w:r>
        <w:rPr/>
        <w:t xml:space="preserve">Ma elementarną wiedzę w zakresie ochrony własności intelektualnej oraz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[K1_U19]: </w:t>
      </w:r>
    </w:p>
    <w:p>
      <w:pPr/>
      <w:r>
        <w:rPr/>
        <w:t xml:space="preserve">Potrafi pozyskiwac informacje z zakresu budownictwa z literatury, baz danych oraz innych
własciwie dobranych źródeł, także w jezyku obcym. Potrafi przygotować udokumentowane opracowanie oraz prezentację ustną dotycząca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[K1_U22]: </w:t>
      </w:r>
    </w:p>
    <w:p>
      <w:pPr/>
      <w:r>
        <w:rPr/>
        <w:t xml:space="preserve">Opanował w mowie i piśmie umiejętność porozumiewania się w języku obcym na poziomie B2
uznawanym za język komunikacji międzynarodowej.Potrafi pozyskiwać w języku obcym informacje z literatury i innych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[K1_K02]: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[K1_K07]: </w:t>
      </w:r>
    </w:p>
    <w:p>
      <w:pPr/>
      <w:r>
        <w:rPr/>
        <w:t xml:space="preserve">Jest świadomy uznawania wiedzy w rozwiązywaniu problemów inżynierskich oraz konieczności
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[K1_K08]: </w:t>
      </w:r>
    </w:p>
    <w:p>
      <w:pPr/>
      <w:r>
        <w:rPr/>
        <w:t xml:space="preserve">Jest gotów do dbania o dorobek i tradycje zawodu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2026-10-21T14:43:40+02:00</dcterms:created>
  <dcterms:modified xsi:type="dcterms:W3CDTF">2026-10-21T14:43:40+02:00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