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BIM w projektowaniu dróg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Szagała, mgr inż. Paweł Dąbkowski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1080-BU000-ISP-0663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komputerowe 30 godz., praca własna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ćwiczenia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ćwiczenia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podstawowa wiedza z zakresu projektowania dróg i ulic.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 niezbędnej na temat BIM w projektowaniu dróg. W ramach przedmiotu przedstawione zostaną aplikacje, które pozwalają kompleksowo modelować obiekty drogowe od koncepcji do ich realizacji.
Przedmiot ten skierowany jest głównie do studentów ze specjalności drogowej.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Oczekuje się, że uczestnictwo w zajęciach umożliwi studentowi między innymi: modelowanie 3D projektowanej drogi, tworzenie rysunków technicznych, analizowanie korytarza drogi pod względem kolizji z innymi branżami, określanie wstępnych kosztów inwestycji oraz wizualizację projektów. Zajęcia będą się odbywały w sali komputerowej.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będzie polegało na samodzielnym wykonaniu ćwiczeń w trakcie zajęć oraz obronie pracy na ostatnich zajęciach. Dodatkowo student w ramach zaliczenia będzie zobowiązany do przygotowania oraz zaprezentowania zagadnienia (ustalonego wcześniej z prowadzącym) związanego z tematyką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zasady geometrii wykreślnej i rysunku technicznego dotyczące zapisu i odczytu rysunków architektonicznych, budowlanych, geodezyjnych i komunikacyjnych oraz ich sporządzania, w tym z wykorzystaniem CA i metodologii BIM. Ma wiedzę na temat komputerowej grafiki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nad projektem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podstawy wymiarowania, konstruowania i rehabilitacji ustrojów konstrukcyjnych i elementów konstrukcji budowlanych. Zna podstawy projektowania i analizy typowych obiektów budownictwa ogólnego, przemysłowego,  transportowego, mostowego i podziemnego.Zna podstawowe normy, rozporządzenie oraz wytyczne projektowania, wykonywaniai eksploatacji obiektów budowlanych i ich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Zna podstawowe oprogramowanie komputerowe wspomagające projektowanie konstrukcji oraz projektowanie organizacji i zarządzania robotami budowlanymi. Zna i rozumie podstawowe pojęcia z zakresu semantyki i algorytmizacji formułowane w wybranym środowisku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W4: </w:t>
      </w:r>
    </w:p>
    <w:p>
      <w:pPr/>
      <w:r>
        <w:rPr/>
        <w:t xml:space="preserve">Ma podstawową wiedzę w zakresie zagadnień powiązanych z kierunkiem budownictwo w szczególności urbanistyki i architektury, transportu, instalacji, inżynierii bezpieczeństwa pożarowego, hydrauliki i hydrologii.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W5: </w:t>
      </w:r>
    </w:p>
    <w:p>
      <w:pPr/>
      <w:r>
        <w:rPr/>
        <w:t xml:space="preserve">Ma wiedzę na temat funkcji informacji, doboru źródeł informacji, a także technicznych sposobów gromadzenia, przechowywania i dystrybucji informacji oraz elementów technologii multimedialnych.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zaprojektować wybrane elementy i proste konstrukcje budowlane.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K1_U07, 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Ma umiejętności w zakresie technologii informatycznych w tym pracy w systemach operacyjnych. Umie dobrać właściwe narzędzia informatyki do rozwiązywania zadań. Umie formułować problemy tak, aby dało się je rozwiązać narzędziami informatyki. Umie posługiwać się wybranymi formatami grafiki komputerowej oraz dokumentacją w wersji elektronicznej. Potrafi sporządzić i interpretować rysunki konstrukcyjne, drogowe i architektoniczne w środowisku wybranych programów CAD i w metodologii BIM oraz odręcznie. Potrafi interpretować rysunki  związane z budownictwem i z branżami pokrewnymi, a w szczególności rysunki i mapy geodezyjne.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K1_U09, 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 Ma umiejetność samokształcenia się. Potrafi samodzielnie planować własne uczenie się przez całe życie. Ma świadomość konieczności podnoszenia kompetencji zawodowych i osobistych. Samodzielnie uzupełnia i poszerza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K1_U13, 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korzystać z podstawowych norm, rozporządzeń oraz wytycznych projektowania, wykonywania i eksploatacji obiektów budowlanych i ich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K1_U13,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znaczenie odpowiedzialności w działalności inżynierskiej, w tym gotów do rzetelnego przedstawiania wyników swoich prac i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oraz przedstawienie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Postępuje zgodnie z zasadami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2025-05-16T20:07:31+02:00</dcterms:created>
  <dcterms:modified xsi:type="dcterms:W3CDTF">2025-05-16T20:07:31+02:00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