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Nauka a światopogląd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Michał Stelmach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A13_NaŚ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75h, w tym 30h udział w zajęciach, 45h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elementów filozofii (np. w zakresie etyki).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Omówienie i przedyskutowanie wpływu nauk, zwłaszcza matematyczno-przyrodniczych, na zmiany światopoglądowe ludzi w różnych epokach;  przedstawienie rozmaitych związków między naukami a filozofią (którą trzeba uznać za najbardziej dojrzały wyraz światopoglądu); stymulowanie dyskusji/debat na temat wartości nauki, zasadności jej metod i związków z innymi dziedzinami kultury. 
Celem szczegółowym (i najbliższym współczesności) jest dyskusja nad cechami światopoglądu właściwego społeczeństwu informacyjnemu, tj. światopoglądu informatycznego (w powiązaniu z tematami tak współczesnymi, jak sztuczna inteligencja czy wirtualne życie).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Świadomość, światopogląd, filozofia (zagadnienia wstępne).
2. Nauka: geneza, metody, wartość. 
3. Podstawowe metody nauk dedukcyjnych i empirycznych. Zakres ich stosowalności.
4. Czy warto być sceptykiem? Optymizm vs pesymizm w kwestii naukowej poznawalności świata.
5. Czy warto być racjonalistą (a nie irracjonalistą)?
6. Aprioryzm czy empiryzm? Dwa podstawowe poglądy wobec źródeł ludzkiej wiedzy.
7. W jakim sensie świat jest matematyczny? W jaki sposób filozofowie uzasadniają stosowalność matematyki do opisu świata?
8. Co współczesny światopogląd zawdzięcza informatyce? Czy istnieje informatyczny światopogląd?
9. Czy komputery, a szerzej techniki informatyczne, mogą zagrozić naszej cywilizacji?
Uwaga. Tematy 4-9 mają formę pytajną, ponieważ będą realizowane w formie studenckich debat (poprzedzonych obszernym wstępem wykładowcy).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wystawiona na podstawie aktywności na zajęciach (w tym: udział w co najmniej 2 debatach) i pracy pisemnej na wybrany temat (spośród przedyskutowanych na zajęciach). Podstawą zaliczenia może być także aktywność w skojarzonym z przedmiotem blogu internetowym Cafe Aleph.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(wskazane fragmenty poniższych pozycji).
1. Ajdukiewicz K, Zagadnienia i kierunki filozofii, Wydawnictwo ANTYK, Kęty-Warszawa 2003;
2, Grobler A, Metodologia nauk, Wydawnictwo Znak, Kraków 2008;
3. Marciszewski W, Sztuka dyskutowania, Wydawnictwo ALEPH, Warszawa 1996;
4. Tatarkiewicz W., Historia filozofii (wydanie dowolne, wybrane fragmenty).
Literatura uzupełniająca:
1. Stacewicz P. (red.), Informatyka a filozofia. Od informatyki i jej zastosowań do światopoglądu informatycznego, OWPW, Warszawa 2015. Wybrane fragmenty.
2. Cafe Aleph (http://blog.marciszewski.eu) – akademicki blog dyskusyjny i sprzężone z nim lektorium, pod redakcją W. Marciszewskiego i P. Stacewicza.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K_W01: </w:t>
      </w:r>
    </w:p>
    <w:p>
      <w:pPr/>
      <w:r>
        <w:rPr/>
        <w:t xml:space="preserve">
Ma podstawową wiedzę z obszaru nauk społecznych, humanistycznych i pokrewnych.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zajęciach, dyskusja oraz wybrana przez studenta metoda uzyskania zaliczenia przedmiotu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K_U02 : </w:t>
      </w:r>
    </w:p>
    <w:p>
      <w:pPr/>
      <w:r>
        <w:rPr/>
        <w:t xml:space="preserve">Umie myśleć krytycznie.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zajęciach, dyskusja oraz wybrana przez studenta metoda uzyskania zaliczenia przedmiotu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K_U10: </w:t>
      </w:r>
    </w:p>
    <w:p>
      <w:pPr/>
      <w:r>
        <w:rPr/>
        <w:t xml:space="preserve">
Umie postrzegać złożoność problemów sytuacji kryzysowych, ich przyczyny i skutki społeczne, prawne, ekonomiczne i techniczne w całej złożoności, z uwzględnieniem wielu uwarunkowań społecznych i technicznych.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zajęciach, dyskusja oraz wybrana przez studenta metoda uzyskania zaliczenia przedmiotu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II.S.P6S_UW.3.o, II.H.P6S_UW.1, I.P6S_UW, II.T.P6S_UW.2, II.S.P6S_UW.1, II.S.P6S_UW.2.o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K_K05: </w:t>
      </w:r>
    </w:p>
    <w:p>
      <w:pPr/>
      <w:r>
        <w:rPr/>
        <w:t xml:space="preserve">
Wykazuje zdolność do formułowania opinii w ważnych sprawach społecznych.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zajęciach, dyskusja oraz wybrana przez studenta metoda uzyskania zaliczenia przedmiotu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2026-09-30T20:22:34+02:00</dcterms:created>
  <dcterms:modified xsi:type="dcterms:W3CDTF">2026-09-30T20:22:34+02:00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