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w:t>
      </w:r>
    </w:p>
    <w:p>
      <w:pPr>
        <w:keepNext w:val="1"/>
        <w:spacing w:after="10"/>
      </w:pPr>
      <w:r>
        <w:rPr>
          <w:b/>
          <w:bCs/>
        </w:rPr>
        <w:t xml:space="preserve">Koordynator przedmiotu: </w:t>
      </w:r>
    </w:p>
    <w:p>
      <w:pPr>
        <w:spacing w:before="20" w:after="190"/>
      </w:pPr>
      <w:r>
        <w:rPr/>
        <w:t xml:space="preserve">dr inż. Grzegorz Sinicyn, dr inż. Dorota Pusłowska-Tyszewska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komputerowe - 30 godzin, zapoznanie z literaturą - 5 godzin, opracowanie projektu - 15 godzin, przygotowanie do ćwiczeń komputerowych - 5 godzin, przygotowanie do testu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nabycie przez studentów wiedzy na temat Systemów Informacji Przestrzennej (p. poniższe "treści merytoryczne"). Ćwiczenia: nabycie przez studentów umiejętności posługiwania się nowoczesnymi aplikacjami GIS: ArcGIS i MapInfo.</w:t>
      </w:r>
    </w:p>
    <w:p>
      <w:pPr>
        <w:keepNext w:val="1"/>
        <w:spacing w:after="10"/>
      </w:pPr>
      <w:r>
        <w:rPr>
          <w:b/>
          <w:bCs/>
        </w:rPr>
        <w:t xml:space="preserve">Treści kształcenia: </w:t>
      </w:r>
    </w:p>
    <w:p>
      <w:pPr>
        <w:spacing w:before="20" w:after="190"/>
      </w:pPr>
      <w:r>
        <w:rPr/>
        <w:t xml:space="preserve">Basics – definitions and structure of the digital map. Information layer, object and attribute. Models of the spatial data (vector and raster). Introduction to database. Database – fields and records, database structure, types and properties of fields, calculations and querying of the database. Joining of databases. Simple and topological vector model. Raster model of the spatial data. GIS functions based on the raster model. Surface models – vector (isolines, TIN) and raster (DEM), calculations and analyses based on DEM. TIN format. Data integration: raster – vector conversion, data interoperability. Examples of uses of GIS in the environmental engineering and protection. GIS analyses – operations typical for vector and raster model. Deterministic and statistical interpolation of spatial data – methods review, results assessment. Methods of input of the spatial data – digitizing, scanning and calibration. Basics of the teledetection methods. Navigation systems. Coordinate systems. Polish and European topographic maps. GIS market, history and future of GIS, European standards of the spatial and environmental information.
MapInfo (vector data): Basics of the work with the map window, review of layers, map composition, data edition, options of display, labels, map scale. Basics of the work with database: database structure, fields adding and deleting, calculation in database, description layers creation. Spatial data input: creation of a new layer, digitizing from the raster base, raster base calibration, new objects creation. Distributing and describing of the self-studying exercises. Spatial analyses – selecting objects based on their database attributes, results of map calculations and spatial locations of objects from various layers. Spatial analyses – basics of the joining and cutting of objects. Multilayer calculations. Spatial analyses – thematic maps as a method for presenting of the non-spatial attributes. Rules of classification. Designing of the maps, tables and charts for printing.
ArcGIS (vector and raster maps): Basics of the work in the ArcGIS environment. Simple and advanced spatial data display. Database in ArcView: fields adding and deleting, calculation amd querying in database, relating tables. Declaring and recognizing coordinate systems. Transforming and calibrating of layers. New layers creation. Setting parameters of the edition session. Creating and editing of the geodatabase. Spatial analyses – selecting objects based on spatial locations of objects from various layers. Advanced spatial analyses – new data creation, multilayer analyses. Introduction of the raster model. Raster and DEM analyses.</w:t>
      </w:r>
    </w:p>
    <w:p>
      <w:pPr>
        <w:keepNext w:val="1"/>
        <w:spacing w:after="10"/>
      </w:pPr>
      <w:r>
        <w:rPr>
          <w:b/>
          <w:bCs/>
        </w:rPr>
        <w:t xml:space="preserve">Metody oceny: </w:t>
      </w:r>
    </w:p>
    <w:p>
      <w:pPr>
        <w:spacing w:before="20" w:after="190"/>
      </w:pPr>
      <w:r>
        <w:rPr/>
        <w:t xml:space="preserve">Wykład - test sprawdzający przyswojenie przez studenta treści podanych na wykładach. Ćwiczenia - przygotowanie i obrona projektu (MapInfo) oraz indywidualne wykazanie się umiejętnościami obsługi ArcGIS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Brimicombe, Allan. „GIS, environmental modelling and engineering”
Chang, Kang-tsung, „Introduction to geographic information systems”
DeMers, Michael N.  „Fundamentals of geographic information systems”
Lyon, John Grimson. Red. „GIS for water resources and watershed management”
Maguire, David J. Red. „GIS, spatial analysis, and modeling”
Napoleon, Eileen J. „Thinking spatially using GIS”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zdobywania i wykorzystywania informacji przestrzennej do analizowania zjawisk zachodzących w środowisku </w:t>
      </w:r>
    </w:p>
    <w:p>
      <w:pPr>
        <w:spacing w:before="60"/>
      </w:pPr>
      <w:r>
        <w:rPr/>
        <w:t xml:space="preserve">Weryfikacja: </w:t>
      </w:r>
    </w:p>
    <w:p>
      <w:pPr>
        <w:spacing w:before="20" w:after="190"/>
      </w:pPr>
      <w:r>
        <w:rPr/>
        <w:t xml:space="preserve">kolokwium z wykładów, zaliczenie ćwiczeń </w:t>
      </w:r>
    </w:p>
    <w:p>
      <w:pPr>
        <w:spacing w:before="20" w:after="190"/>
      </w:pPr>
      <w:r>
        <w:rPr>
          <w:b/>
          <w:bCs/>
        </w:rPr>
        <w:t xml:space="preserve">Powiązane charakterystyki kierunkowe: </w:t>
      </w:r>
      <w:r>
        <w:rPr/>
        <w:t xml:space="preserve">IS_W15, IS_W13,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na temat cech wykorzystywanych w Polsce danych przestrzennych: układów odniesienia, źródeł, sposobów pozyskania itd.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wyszukiwać obszary na potrzeby lokalizacji inwestycji z uwzględnieniem aspektów środowiskowych</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IS_U18,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transformować dane przestrzenne oraz interpolować dane pomiarowe o charakterze dyskretnym</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2026-09-13T17:49:16+02:00</dcterms:created>
  <dcterms:modified xsi:type="dcterms:W3CDTF">2026-09-13T17:49:16+02:00</dcterms:modified>
</cp:coreProperties>
</file>

<file path=docProps/custom.xml><?xml version="1.0" encoding="utf-8"?>
<Properties xmlns="http://schemas.openxmlformats.org/officeDocument/2006/custom-properties" xmlns:vt="http://schemas.openxmlformats.org/officeDocument/2006/docPropsVTypes"/>
</file>