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main purpose of the subject is to introduce students to detail knowledge about solutions for buildings and specific environments with different requirements.  
Students should acquire the skills in determination of healthy indoor environment quality parameters for various type of buildings as well as  methods for their achievement.
</w:t>
      </w:r>
    </w:p>
    <w:p>
      <w:pPr>
        <w:keepNext w:val="1"/>
        <w:spacing w:after="10"/>
      </w:pPr>
      <w:r>
        <w:rPr>
          <w:b/>
          <w:bCs/>
        </w:rPr>
        <w:t xml:space="preserve">Treści kształcenia: </w:t>
      </w:r>
    </w:p>
    <w:p>
      <w:pPr>
        <w:spacing w:before="20" w:after="190"/>
      </w:pPr>
      <w:r>
        <w:rPr/>
        <w:t xml:space="preserve">Lectures:
Residential ventilation system
Displacement ventilation system
Local Exhaust Ventilation system
Passive buildings
Laboratory ventilation solutions
Hospital ventilation systems
Kitchen ventilation solutions
Smart Readiness Indicator
PCM in building solutions
Guided projects:
Designing of residential ventilation system
Designing of Displacement ventilation system
Designing of Local Exhaust Ventilation system
Commissioning – analysis of indoor environment quality
</w:t>
      </w:r>
    </w:p>
    <w:p>
      <w:pPr>
        <w:keepNext w:val="1"/>
        <w:spacing w:after="10"/>
      </w:pPr>
      <w:r>
        <w:rPr>
          <w:b/>
          <w:bCs/>
        </w:rPr>
        <w:t xml:space="preserve">Metody oceny: </w:t>
      </w:r>
    </w:p>
    <w:p>
      <w:pPr>
        <w:spacing w:before="20" w:after="190"/>
      </w:pPr>
      <w:r>
        <w:rPr/>
        <w:t xml:space="preserve">Lectures: Students will have to pass the multiple choice test.
Projects: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instalacji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2025-12-07T07:53:24+01:00</dcterms:created>
  <dcterms:modified xsi:type="dcterms:W3CDTF">2025-12-07T07:53:24+01:00</dcterms:modified>
</cp:coreProperties>
</file>

<file path=docProps/custom.xml><?xml version="1.0" encoding="utf-8"?>
<Properties xmlns="http://schemas.openxmlformats.org/officeDocument/2006/custom-properties" xmlns:vt="http://schemas.openxmlformats.org/officeDocument/2006/docPropsVTypes"/>
</file>