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zajęć + 60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xxx: </w:t>
      </w:r>
    </w:p>
    <w:p>
      <w:pPr/>
      <w:r>
        <w:rPr/>
        <w:t xml:space="preserve">Ma uporządkowaną znajomość struktur
gramatycznych i słownictwa dotyczących rozumienia i tworzenia różnych rodzajów tekstów pisanych i mówionych, formalnych i nieformalnych, zarówno ogólnych jak ze swojej dziedziny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
Wypowiedzi ustne 
Prezentacja ustna 
Prace domowe 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xxx: </w:t>
      </w:r>
    </w:p>
    <w:p>
      <w:pPr/>
      <w:r>
        <w:rPr/>
        <w:t xml:space="preserve">Potrafi tworzyć różne rodzajów tekstów – teksty
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Potrafi tworzyć różne rodzajów tekstów – teksty
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
Prezentacja ustna Prace domowe Prace pisemne Testy modułowe 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xxx: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2026-09-27T14:58:35+02:00</dcterms:created>
  <dcterms:modified xsi:type="dcterms:W3CDTF">2026-09-27T14:58:35+02:00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