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MS1A_23-2</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się ze wskazaną literaturą - 9, przygotowanie do zaliczenia - 21.  Razam - 60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uzyskanie przez studentów wiedzy na temat opisu, badań, oceny, projektowania, tworzenia i eksploatowania systemów o wysokiej efektywności i niskiej destrukcyjności oraz kompetencji z tego zakresu.
</w:t>
      </w:r>
    </w:p>
    <w:p>
      <w:pPr>
        <w:keepNext w:val="1"/>
        <w:spacing w:after="10"/>
      </w:pPr>
      <w:r>
        <w:rPr>
          <w:b/>
          <w:bCs/>
        </w:rPr>
        <w:t xml:space="preserve">Treści kształcenia: </w:t>
      </w:r>
    </w:p>
    <w:p>
      <w:pPr>
        <w:spacing w:before="20" w:after="190"/>
      </w:pPr>
      <w:r>
        <w:rPr/>
        <w:t xml:space="preserve">W1. Istota, przedmiot i podstawy inżynierii systemów, W2. Podstawowe pojęcia, W3. System i jego charakterystyki I,  W4. System i jego charakterystyki II, W5. Efektywność systemu, W6. Destrukcyjność systemu, W7. Metoda systemowego rozwiązywania problemów, W8. Modelowanie systemowe I, W9. Modelowanie systemowe II, W10. Konstytuowanie systemów I, W11. Konstytuowanie systemów II, W12. Eksploatacja systemów I, W13. Eksploatacja systemów II, W14. Badanie i ocena systemów
</w:t>
      </w:r>
    </w:p>
    <w:p>
      <w:pPr>
        <w:keepNext w:val="1"/>
        <w:spacing w:after="10"/>
      </w:pPr>
      <w:r>
        <w:rPr>
          <w:b/>
          <w:bCs/>
        </w:rPr>
        <w:t xml:space="preserve">Metody oceny: </w:t>
      </w:r>
    </w:p>
    <w:p>
      <w:pPr>
        <w:spacing w:before="20" w:after="190"/>
      </w:pPr>
      <w:r>
        <w:rPr/>
        <w:t xml:space="preserve">Warunkiem zaliczenia przedmiotu jest uzyskanie pozytywnej oceny z pisemnego kolokwium obejmującego sprawdzenie wiedzy z zakresu zagadnień omawianych podczas wykładów, w tym również wiedzy nabytej samodzielnie przez studenta ze wskazanej przez prowadzącego literatury i innych źródeł. Zaliczenie odbywa się nie później niż na ostatnich zajęciach wykładowych w semestrze. Szczegółowe zasady organizacji dla kolokwium zaliczeniowego i poprawkowego, zasady korzystania z materiałów pomocniczych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Powierża L., Zarys inżynierii systemów bioagrotechnicznych, Wyd. ITE, Radom-Płock, 1997
2. Powierża L., Elementy inżynierii systemów, Oficyna Wyd. PW, Warszawa 1987
3. Mynarski S., Elementy teorii systemów i cybernetyki, PWN, Warszawawa 1973
4. Konieczny J., Inżynieria systemów działania, WNT, Warszawa 1983
5. Klir G.J., Ogólna teoria systemów, WNT,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z zakresu dziedzin pokrewnych niezbędną w budowie systemów mechanicznych i ich eksploatacji.							</w:t>
      </w:r>
    </w:p>
    <w:p>
      <w:pPr>
        <w:spacing w:before="60"/>
      </w:pPr>
      <w:r>
        <w:rPr/>
        <w:t xml:space="preserve">Weryfikacja: </w:t>
      </w:r>
    </w:p>
    <w:p>
      <w:pPr>
        <w:spacing w:before="20" w:after="190"/>
      </w:pPr>
      <w:r>
        <w:rPr/>
        <w:t xml:space="preserve">Pisemna kolokwiume (W1 - W4)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W06_01: </w:t>
      </w:r>
    </w:p>
    <w:p>
      <w:pPr/>
      <w:r>
        <w:rPr/>
        <w:t xml:space="preserve">							Ma podstawową wiedzę na temat stadiów życia obiektów mechanicznych, tj. projektowania, wytwarzania, eksploatowania i recyklingu.							</w:t>
      </w:r>
    </w:p>
    <w:p>
      <w:pPr>
        <w:spacing w:before="60"/>
      </w:pPr>
      <w:r>
        <w:rPr/>
        <w:t xml:space="preserve">Weryfikacja: </w:t>
      </w:r>
    </w:p>
    <w:p>
      <w:pPr>
        <w:spacing w:before="20" w:after="190"/>
      </w:pPr>
      <w:r>
        <w:rPr/>
        <w:t xml:space="preserve">Pisemna kolokwium (W7 - W12)
</w:t>
      </w:r>
    </w:p>
    <w:p>
      <w:pPr>
        <w:spacing w:before="20" w:after="190"/>
      </w:pPr>
      <w:r>
        <w:rPr>
          <w:b/>
          <w:bCs/>
        </w:rPr>
        <w:t xml:space="preserve">Powiązane charakterystyki kierunkowe: </w:t>
      </w:r>
      <w:r>
        <w:rPr/>
        <w:t xml:space="preserve">M1A_W06_01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Ma podstawową wiedzę na temat metod i technik informatycznych użytecznych w symulacyjnym modelowaniu i szacowaniu efektywności w badaniach eksploatacyjnych.</w:t>
      </w:r>
    </w:p>
    <w:p>
      <w:pPr>
        <w:spacing w:before="60"/>
      </w:pPr>
      <w:r>
        <w:rPr/>
        <w:t xml:space="preserve">Weryfikacja: </w:t>
      </w:r>
    </w:p>
    <w:p>
      <w:pPr>
        <w:spacing w:before="20" w:after="190"/>
      </w:pPr>
      <w:r>
        <w:rPr/>
        <w:t xml:space="preserve">Pisemna kolokwium (W4, W7, W9 - W10)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keepNext w:val="1"/>
        <w:spacing w:after="10"/>
      </w:pPr>
      <w:r>
        <w:rPr>
          <w:b/>
          <w:bCs/>
        </w:rPr>
        <w:t xml:space="preserve">Charakterystyka W08_01: </w:t>
      </w:r>
    </w:p>
    <w:p>
      <w:pPr/>
      <w:r>
        <w:rPr/>
        <w:t xml:space="preserve">Ma podstawową wiedzę z zakresu użytkowania i eksploatacji maszyn i aparatury przemysłowej przydatną w konstytuowaniu z uwzględnieniem aspektów ekonomicznych, ekologicznych i ergonomicznych.</w:t>
      </w:r>
    </w:p>
    <w:p>
      <w:pPr>
        <w:spacing w:before="60"/>
      </w:pPr>
      <w:r>
        <w:rPr/>
        <w:t xml:space="preserve">Weryfikacja: </w:t>
      </w:r>
    </w:p>
    <w:p>
      <w:pPr>
        <w:spacing w:before="20" w:after="190"/>
      </w:pPr>
      <w:r>
        <w:rPr/>
        <w:t xml:space="preserve">Zaliczenie (W4, W5, W8)</w:t>
      </w:r>
    </w:p>
    <w:p>
      <w:pPr>
        <w:spacing w:before="20" w:after="190"/>
      </w:pPr>
      <w:r>
        <w:rPr>
          <w:b/>
          <w:bCs/>
        </w:rPr>
        <w:t xml:space="preserve">Powiązane charakterystyki kierunkowe: </w:t>
      </w:r>
      <w:r>
        <w:rPr/>
        <w:t xml:space="preserve">M1A_W08_01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identyfikacji czynników mających wpływ na funkcjonowanie systemu.
</w:t>
      </w:r>
    </w:p>
    <w:p>
      <w:pPr>
        <w:spacing w:before="60"/>
      </w:pPr>
      <w:r>
        <w:rPr/>
        <w:t xml:space="preserve">Weryfikacja: </w:t>
      </w:r>
    </w:p>
    <w:p>
      <w:pPr>
        <w:spacing w:before="20" w:after="190"/>
      </w:pPr>
      <w:r>
        <w:rPr/>
        <w:t xml:space="preserve">Pisemna kolokwium (W10 - W14)
</w:t>
      </w:r>
    </w:p>
    <w:p>
      <w:pPr>
        <w:spacing w:before="20" w:after="190"/>
      </w:pPr>
      <w:r>
        <w:rPr>
          <w:b/>
          <w:bCs/>
        </w:rPr>
        <w:t xml:space="preserve">Powiązane charakterystyki kierunkowe: </w:t>
      </w:r>
      <w:r>
        <w:rPr/>
        <w:t xml:space="preserve">M1A_U13_01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destrukcyjnych skutków procesów technologicznych oraz konieczności działań w konwencji zrównoważonego rozwoju.
</w:t>
      </w:r>
    </w:p>
    <w:p>
      <w:pPr>
        <w:spacing w:before="60"/>
      </w:pPr>
      <w:r>
        <w:rPr/>
        <w:t xml:space="preserve">Weryfikacja: </w:t>
      </w:r>
    </w:p>
    <w:p>
      <w:pPr>
        <w:spacing w:before="20" w:after="190"/>
      </w:pPr>
      <w:r>
        <w:rPr/>
        <w:t xml:space="preserve">Pisemne kolokwium (W6, W10 - W14)
</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2024-12-22T16:11:20+01:00</dcterms:created>
  <dcterms:modified xsi:type="dcterms:W3CDTF">2024-12-22T16:11:20+01:00</dcterms:modified>
</cp:coreProperties>
</file>

<file path=docProps/custom.xml><?xml version="1.0" encoding="utf-8"?>
<Properties xmlns="http://schemas.openxmlformats.org/officeDocument/2006/custom-properties" xmlns:vt="http://schemas.openxmlformats.org/officeDocument/2006/docPropsVTypes"/>
</file>