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Konstruowanie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Mianowski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kontaktowych: 35, w tym:
a)	wykład – 18 godz.
b)	ćwiczenia – 9 godz.
c)	konsultacje – 8 godz.
2.	Praca własna studenta: 50 godzin, w tym:
a)	realizacja pracy domowej, polegającej na opracowaniu projektu manipulatora-robota (ProEngineer-CREO) – 35 godzin, 
b)	przygotowywanie się do testu zaliczeniowego – 15 godzin.
RAZEM: 85 godzin – 4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35, w tym:
a)	wykład – 18 godz.
b)	ćwiczenia – 9 godz.
c)	konsultacje –8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praca własna studenta: 50 godzin, w tym:
a)	realizacja pracy domowej, polegającej na opracowaniu projektu manipulatora-robota (ProEngineer-CREO) – 35 godzin, 
b)	przygotowywanie się do testu zaliczeniowego – 15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konstrukcji robotów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formułowania i kształtowania podstawowych charakterystyk funkcjonalnych i technicznych robota. Projekt zrobotyzowanego stanowiska produkcyjnego. Wykonanie projektu konstrukcyjnego robota technologicznego.
Po zaliczeniu przedmiotu student będzie umiał dokonać analizy problemu robotyzacji stanowiska produkcyjnego, sformułować założenia dla robota w zakresie kształtowania podstawowych charakterystyk funkcjonalnych i technicznych, opracować projekt techniczny robota w zakresie doboru układu nośnego, kinematycznego, napędowego, transmisyjnego i sformułować założenia dla układu sterowania.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zasad konstruowania manipulatorów robotów przemysłowych. 
Zasady doboru i kształtowania podstawowych charakterystyk funkcjonalnych i technicznych robota – omówienie wpływu podstawowych parametrów technicznych na jakość obsługiwanych procesów. 
Zasady doboru parametrów robota dla określonych typów obsługiwanych zadań technologicznych i transportowych. 
Zasady zintegrowanego konstruowania układów sterowania silnikami z uwzględnieniem właściwości układów mechanicznych wraz z układami pomiarowymi, przekładniowymi i transmisyjnymi. 
Sposoby formułowania zadań dla robota technologicznego i związane z nimi założenia dotyczące konstrukcji robota technologicznego.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trakcie semestru oraz projekt manipulatora opracowany w trakcie semestru w zespołach 5 osobowych.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Morecki A.: Podstawy robotyki, teoria i elementy manipulatorów i robotów, WNT, Warszawa 1993, wyd. II 1999 
2. Honczarenko J,: Roboty przemysłowe, elementy i zastosowanie, WNT, Warszawa 1996 
3. Katalogi łożysk, silników, przekładni, elementów złącznych, normy materiałowe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http://ztmir.meil.pw.edu.pl/index.php?/pol/Dla-studentow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ZNK441_W1: </w:t>
      </w:r>
    </w:p>
    <w:p>
      <w:pPr/>
      <w:r>
        <w:rPr/>
        <w:t xml:space="preserve">								zna metody kształtowania podstawowych charakterystyk funkcjonalnych i technicznych robota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ZNK441_W1: </w:t>
      </w:r>
    </w:p>
    <w:p>
      <w:pPr/>
      <w:r>
        <w:rPr/>
        <w:t xml:space="preserve">								zna metody kształtowania podstawowych charakterystyk funkcjonalnych i technicznych robota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ZNK441_U1: </w:t>
      </w:r>
    </w:p>
    <w:p>
      <w:pPr/>
      <w:r>
        <w:rPr/>
        <w:t xml:space="preserve">								potrafi sformułować założenia konstrukcyjne, opracować koncepcję manipulatora robota, wykonać dokumentację projektową, konstrukcyjna i technologiczną oraz wstępną dokumentację eksploatacyjną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ZNK441_K1: </w:t>
      </w:r>
    </w:p>
    <w:p>
      <w:pPr/>
      <w:r>
        <w:rPr/>
        <w:t xml:space="preserve">							student potrafi pracować w zespole projektowo-konstrukcyjnym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zespołowego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ZNK441_K1: </w:t>
      </w:r>
    </w:p>
    <w:p>
      <w:pPr/>
      <w:r>
        <w:rPr/>
        <w:t xml:space="preserve">							student potrafi pracować w zespole projektowo-konstrukcyjnym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zespołowego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2025-05-09T14:35:02+02:00</dcterms:created>
  <dcterms:modified xsi:type="dcterms:W3CDTF">2025-05-09T14:35:02+02:00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