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udział w laboratorium - 18 godzin;
b) konsultacje - 5 godzin.
2. Praca własna studenta - 35 godzin, w tym:
a) realizacja ćwiczeń domowych z zakresu programowania - 15 godzin;
b) przygotowywanie się do kolokwiów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
a) udział w laboratorium - 18 godzin;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języka C , umiejętność tworzenia algorytmów rozwiązywania numerycznego problemów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Synteza dotychczas nabytych umiejętności programowania.
2. Uzupełnienie wiedzy z zakresu języka C/C++.
3. Nauczenie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 obiektów (atrybuty i metody). Przeciążanie operatorów, Dziedziczenie, klasy abstrakcyjne, metody wirtualne, polimorfizm.
Organizacja strumieni wejścia/wyjścia. Zastosowania w teorii grafów i analizie numerycznej. Wykorzystanie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ML.ZNK379_W1: </w:t>
      </w:r>
    </w:p>
    <w:p>
      <w:pPr/>
      <w:r>
        <w:rPr/>
        <w:t xml:space="preserve">Ma wiedzę na na temat zasad programowania strukturalnego i zasad optymalizacji kodu źródłowego.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ML.ZNK379_W2: </w:t>
      </w:r>
    </w:p>
    <w:p>
      <w:pPr/>
      <w:r>
        <w:rPr/>
        <w:t xml:space="preserve">Zna i rozumie podstawowe polecenia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ML.ZNK379_W3: </w:t>
      </w:r>
    </w:p>
    <w:p>
      <w:pPr/>
      <w:r>
        <w:rPr/>
        <w:t xml:space="preserve">Zna i potrafi korzystać z najważniejszych funkcji bibliotecznych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2026-08-23T05:52:27+02:00</dcterms:created>
  <dcterms:modified xsi:type="dcterms:W3CDTF">2026-08-23T05:52:27+02:00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