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 Przedmiot obieralny 3 - Podstawy ekonomii rynków nieruchomości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Hanna Trojanowska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Geodesy and Cartography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1060-GK000-MSA-3001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 godzin - w tym 
40 godzin kontaktowych
udział w zajęciach (30godzin)
konsultacje 8 godzin
sprawdzanie wiedzy 2godziny
Praca samodzielna 10 godzin
studiowanie literatury, samodzielne przygotowanie się do zaliczenia  (10 godzin)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1,6 ECTS
40 godzin kontaktowych
udział w zajęciach (30godzin)
konsultacje 8 godzin
sprawdzanie wiedzy 2godziny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angielski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kursu jest wyposażenie studentów w podstawową wiedzę na temat narzędzi i mechanizmów leżących u podstaw ekonomii rynku nieruchomości i jest skierowany do studentów bez wcześniejszej wiedzy ekonomicznej. Wykłady będą koncentrować się na tematach, które są niezbędne do przyszłych badań zaawansowanych ekonomii i finansów rynku nieruchomości. Kurs może być traktowany jako wprowadzenie do kursu „Finanse rynków nieruchomości” lub jako osobny pełny kurs podstawowy z ekonomiki rynku nieruchomości.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Czym jest ekonomia rynku nieruchomości ?; Koszt alternatywny na rynkach nieruchomości; Popyt i podaż; Elastyczność, wydajność i sprawiedliwość .; Rola rządu na rynkach nieruchomości; Globalne rynki w działaniu; Użyteczność i popyt; Produkcja globalna i koszty na rynkach nieruchomości; Formy rynków; Wybory publiczne i dobra publiczne; Niepewność i informacje na rynkach nieruchomości; Wzrost gospodarczy i rynki nieruchomości; Finanse, oszczędności i inwestycje na rynkach nieruchomości; Rynek pieniężny, kapitałowy i nieruchomości; Ostateczna ocena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test wielokrotnego wyboru, albo odpowiedź ustna, prezentacja, raport, esej.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Michael Parkin: ‘Economics’, Pearson Education Limited, Harlow 2012 (obtainable in PW library);
optional: any book on principles of economics in English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K_W01: </w:t>
      </w:r>
    </w:p>
    <w:p>
      <w:pPr/>
      <w:r>
        <w:rPr/>
        <w:t xml:space="preserve">Posiada podstawową wiedzę na temat narzędzi i mechanizmów leżących u podstaw ekonomii rynku nieruchomości.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
Verification: Multiple choice 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T2A_W10</w:t>
      </w:r>
    </w:p>
    <w:p>
      <w:pPr>
        <w:keepNext w:val="1"/>
        <w:spacing w:after="10"/>
      </w:pPr>
      <w:r>
        <w:rPr>
          <w:b/>
          <w:bCs/>
        </w:rPr>
        <w:t xml:space="preserve">Efekt K_W02: </w:t>
      </w:r>
    </w:p>
    <w:p>
      <w:pPr/>
      <w:r>
        <w:rPr/>
        <w:t xml:space="preserve">Posiada podstawową wiedzę  niezbędną do dalszych bardziej   zaawansowanych  badań  w dziedzinie ekonomii rynków nieruchomości.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
Verification: Multiple choice 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K_U01: </w:t>
      </w:r>
    </w:p>
    <w:p>
      <w:pPr/>
      <w:r>
        <w:rPr/>
        <w:t xml:space="preserve">Potrafi samodzielnie pozyskiwać informacje z dziedziny ekonomiki rynków nieruchomości.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
Verification: Multiple choice 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K_U02: </w:t>
      </w:r>
    </w:p>
    <w:p>
      <w:pPr/>
      <w:r>
        <w:rPr/>
        <w:t xml:space="preserve">Potrafi  krytycznie oceniać docierajace  informacje z dziedziny ekonomiki rynków nieruchomości.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
Verification: Multiple choice 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 działać w sposób zdecydowany i nakierowany na cel.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
Verification: Multiple choice 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Potrafi działać w grupie w sposób kreatywny i skuteczny.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
Verification: Multiple choice 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2026-09-13T14:28:36+02:00</dcterms:created>
  <dcterms:modified xsi:type="dcterms:W3CDTF">2026-09-13T14:28:36+02:00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