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 Wybrane działy geodezji fizycznej i geodynamiki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Marcin Rajner / dr inż Tomasz Olszak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Geodesy and Cartography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1060-GK000-MSA-1004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20, w tym:
a) obecność na ćwiczeniach 15 h
b) udział w konsultacjach: 5 h
2. Praca własna studenta - 40 godzin, w tym:
a) utrwalenie teorii:  10 h
b) wykonanie projektów: 20 h
c) samodzielne studia literaturowe : 10 h
RAZEM 60 h := 2 p.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 Liczba godzin kontaktowych: 20, w tym:
a) obecność na ćwiczeniach 15 h
b) udział w konsultacjach: 5 h
RAZEM 20 h := 0,7 p.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angielski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a) obecność na ćwiczeniach 15 h
b) wykonanie projektów: 20 h
RAZEM 35 h := 1,2 p.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na temat wybranych działów geodezji geometrycznej (geometria elipsoidy, układy współrzędnych) i geodezji fizycznej, związanej z ziemskim polem siły ciężkości.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Poszerzenie wiedzy i rozumienia relacji wiążących pole siły ciężkości Ziemi z kształtem figury Ziemi oraz geometrią pola siły ciężkości. Umiejętność wyznaczania powierzchni geody (quasi-geoidy) oraz używania modeli geopotencjału jako źródła pozyskiwania danych grawimetrycznych. Wyjaśnienie związków zmian natężenia pola siły ciężkości z procesami geodynamicznymi oraz deformacjami powierzchni Ziemi.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K_W01: </w:t>
      </w:r>
    </w:p>
    <w:p>
      <w:pPr/>
      <w:r>
        <w:rPr/>
        <w:t xml:space="preserve">ma pogłębioną wiedzę w zakresie niektórych działów matematyki obejmującą zagadnienia funkcji zmiennej zespolonej i jej zastosowań oraz równania różniczkowe cząstkowe, w tym  metody numeryczne.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Final project test – 1h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T2A_W02</w:t>
      </w:r>
    </w:p>
    <w:p>
      <w:pPr>
        <w:keepNext w:val="1"/>
        <w:spacing w:after="10"/>
      </w:pPr>
      <w:r>
        <w:rPr>
          <w:b/>
          <w:bCs/>
        </w:rPr>
        <w:t xml:space="preserve">Efekt K_W02: </w:t>
      </w:r>
    </w:p>
    <w:p>
      <w:pPr/>
      <w:r>
        <w:rPr/>
        <w:t xml:space="preserve">ma pogłębioną wiedzę w zakresie geofizyki, geodynamiki i astronomii, niezbędną do zrozumienia podstawowych zjawisk fizycznych związanych z ruchem obrotowym Ziemi, jej polem siły ciężkości,  modelami i charakterystykami tego pola oraz budową atmosfery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Final project test – 1h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T2A_W02</w:t>
      </w:r>
    </w:p>
    <w:p>
      <w:pPr>
        <w:keepNext w:val="1"/>
        <w:spacing w:after="10"/>
      </w:pPr>
      <w:r>
        <w:rPr>
          <w:b/>
          <w:bCs/>
        </w:rPr>
        <w:t xml:space="preserve">Efekt K_W03: </w:t>
      </w:r>
    </w:p>
    <w:p>
      <w:pPr/>
      <w:r>
        <w:rPr/>
        <w:t xml:space="preserve">ma uporządkowaną wiedzę z zakresu zaawansowanych technologii pomiarów geodezyjnych oraz metod przetwarzania i opracowania ich wyników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Final project test – 1h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T2A_W06,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K_U01: </w:t>
      </w:r>
    </w:p>
    <w:p>
      <w:pPr/>
      <w:r>
        <w:rPr/>
        <w:t xml:space="preserve">potrafi pozyskiwać informacje z literatury, baz danych i innych źródeł; potrafi integrować uzyskane informacje, dokonywać ich interpretacji i krytycznej oceny, a także wyciągać wnioski oraz formułować i wyczerpująco uzasadniać opinie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Final project test – 1h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K_U10: </w:t>
      </w:r>
    </w:p>
    <w:p>
      <w:pPr/>
      <w:r>
        <w:rPr/>
        <w:t xml:space="preserve">ma umiejętność wykonania względnych pomiarów przyspieszenia ziemskiej siły ciężkości, wyznaczania parametrów geometrycznych pola siły ciężkości  oraz umiejętność projektowania prac geodezyjnych do wyznaczania parametrów pola siły ciężkości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Final project test – 1h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T2A_U10</w:t>
      </w:r>
    </w:p>
    <w:p>
      <w:pPr>
        <w:keepNext w:val="1"/>
        <w:spacing w:after="10"/>
      </w:pPr>
      <w:r>
        <w:rPr>
          <w:b/>
          <w:bCs/>
        </w:rPr>
        <w:t xml:space="preserve">Efekt K_U11: </w:t>
      </w:r>
    </w:p>
    <w:p>
      <w:pPr/>
      <w:r>
        <w:rPr/>
        <w:t xml:space="preserve">potrafi ocenić i dobrać odpowiednie technologie i metody do wykonania zaawansowanych pomiarów i opracowań geodezyjnych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Final project test – 1h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T2A_U10, T2A_U11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2026-09-12T13:24:44+02:00</dcterms:created>
  <dcterms:modified xsi:type="dcterms:W3CDTF">2026-09-12T13:24:44+02:00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