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specjalistyczny</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20 przygotowanie do zajęć
10 - przygotowanie do kolokwiów i testu modułowego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Poświadczona znajomość języka obcego na poziomie co najmniej B2 zgodnie z Europejskim Systemem Oceny Kształcenia Językowego:
osoba posługująca się językiem na tym poziomie rozumie znaczenie głównych wątków przekazu, zawartego w złożonych tekstach na tematy konkretne i abstrakcyjne, łącznie ze zrozumieniem dyskusji na tematy techniczne, z zakresu jej specjalności. Potrafi porozumieć się na tyle płynnie i spontanicznie, by prowadzić normalną rozmowę z rodzimym użytkownikiem języka. Potrafi formułować przejrzyste i szczegółowe wypowiedzi ustne i pisemne, a także wyjaśniać swoje stanowisko w sprawach, będących przedmiotem dyskusji.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Rozwijanie znajomości języka obcego do poziomu B2+ - pogłębienie znajomości słownictwa specjalistycznego oraz języka akademickiego. Zapoznanie z podstawową terminologią dotyczącą geodezji i kartografii niezbędną do korzystania z literatury fachowej, przygotowanie do porozumiewania się na tematy fachowe.
</w:t>
      </w:r>
    </w:p>
    <w:p>
      <w:pPr>
        <w:keepNext w:val="1"/>
        <w:spacing w:after="10"/>
      </w:pPr>
      <w:r>
        <w:rPr>
          <w:b/>
          <w:bCs/>
        </w:rPr>
        <w:t xml:space="preserve">Treści kształcenia: </w:t>
      </w:r>
    </w:p>
    <w:p>
      <w:pPr>
        <w:spacing w:before="20" w:after="190"/>
      </w:pPr>
      <w:r>
        <w:rPr/>
        <w:t xml:space="preserve">Zgodne z programem zamieszczonym na stronie internetowej www.sjo.pw.edu.pl
Omawiane treści:
Język akademicki
zagadnienia związane z kierunkiem studiów
</w:t>
      </w:r>
    </w:p>
    <w:p>
      <w:pPr>
        <w:keepNext w:val="1"/>
        <w:spacing w:after="10"/>
      </w:pPr>
      <w:r>
        <w:rPr>
          <w:b/>
          <w:bCs/>
        </w:rPr>
        <w:t xml:space="preserve">Metody oceny: </w:t>
      </w:r>
    </w:p>
    <w:p>
      <w:pPr>
        <w:spacing w:before="20" w:after="190"/>
      </w:pPr>
      <w:r>
        <w:rPr/>
        <w:t xml:space="preserve">Praca studenta w trakcie zajęć, prezentacja tematyczna. 
Zadania domowe. 
Testy modułowe i końcowe.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Zgodny z realizowanym programem, wykaz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dysponuje odpowiednim zakresem słownictwa wykorzystywanego w większości tematów ogólnych jak i w sprawach, związanych ze swoją specjalnością. Zna zasady gramatyczne, pozwalające mu na formułowanie klarownych wypowiedzi, stosowanie zdań złożonych i argumentowanie.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Pisanie: potrafi tworzyc proste i zwięzłe wypowiedzi, posługując się językiem technicznym. Potrafi przygotować krótki opis swojego projektu, zrobić notatki z wykładu ze swojej dziedziny, napisać streszczenie artykułu.
Czytanie: rozumie rozbudowane teksty specjalistyczne.
Mówienie: potrafi się komunikować na tematy, związane ze swoją dziedziną, swobodnie posługując się terminologią techniczną. Potrafi skutecznie porozumiewać się w sprawach zawodowych. Potrafi dokonać prezentacji na zadany temat.
Słuchanie: rozumie wykłady i prezentacje związane ze swoją dziedziną.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T2A_U01, T2A_U02, T2A_U03, T2A_U04, T2A_U06,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włączać się do rozmów, prowadzonych na znane tematy, potrafi wnosić własny wkład do dyskusji. Potrafi wyrażać się stosownie do sytuacji. Potrafi stosować formalny lub nieformalny sposób wypowiedzi, odpowiednio do sytuacji i rozmówcy.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2026-10-08T20:03:38+02:00</dcterms:created>
  <dcterms:modified xsi:type="dcterms:W3CDTF">2026-10-08T20:03:38+02:00</dcterms:modified>
</cp:coreProperties>
</file>

<file path=docProps/custom.xml><?xml version="1.0" encoding="utf-8"?>
<Properties xmlns="http://schemas.openxmlformats.org/officeDocument/2006/custom-properties" xmlns:vt="http://schemas.openxmlformats.org/officeDocument/2006/docPropsVTypes"/>
</file>