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Principles of transport economics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1060-GK000-MSA-2000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 - w tym
40 godzin kontaktowych 
udział w zajęciach (30godzin)
konsultacje 8 godzin
sprawdzanie wiedzy 2godziny
10 godzin praca własna studenta
studiowanie literatury, samodzielne przygotowanie się do zaliczenia  (10 godzin)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40 godzin kontaktowych 
udział w zajęciach (30godzin)
konsultacje 8 godzin
sprawdzanie wiedzy 2godziny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i wiedzy w następujących obszarach:
• Znajomość podstawowych pojęć mikroekonomii
• Zrozumienie, jak wdrożyć podstawowe pojęcia mikroekonomii w sektorze transportu
• Zrozumienie podstawowych zasad rynku transportowego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ekonomii jako nauki; podział na makro- i mikroekonomię; różne systemy ekonomiczne; mikroekonomiczna perspektywa transportu; popyt i podaż; elastyczność; cena; podatki; rodzaje kosztów; przychody i zysk; doskonała konkurencja, monopol; konkurencja monopolistyczna i oligopol; efektywność rynku; transport i ekonomia; transport miejski; transport publiczny; zarządzanie parkingami i ruchem; planowanie i polityka.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wyboru, albo odpowiedź ustna, prezentacja, raport, esej.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 Gregory Mankiw, Principles of economics, Fort Worth : The Dryden Press, 1998. 
Ryszard Janecki, Stanisław Krawiec, Grzegorz Sierpiński (Red.), Contemporary transportation systems : selected theoretical and practical problems : the transportation as the factor of the socio-economic development of the regions, Wydawnictwo Politechniki Śląskiej, Gliwice : 2012.
 William R Black, Sustainable transportation: problems and solutions, The Guilford Press, New York, London 2010. Konstadinos G Goulias, transportation system planning: methods and applications, CRC Press, Boca Raton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Verification: Multiple choice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podstawową terminologię w zakresie ekonomii i zasady funkcjonowania współczesnej gospodarki rynkowej w branży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Verification: Multiple choice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samodzielnie pozyskiwać informacje z różnych źródeł na temat ekonomiki transportu, rozumie je, interpretuje i wyraża na ich podstawie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Verification: Multiple choice test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Posiada umiejętność samodzielnego dokształcania się w zakresie zagadnień związanych z ekonomiką transportu oraz zarządzania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Verification: Multiple choice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K01: </w:t>
      </w:r>
    </w:p>
    <w:p>
      <w:pPr/>
      <w:r>
        <w:rPr/>
        <w:t xml:space="preserve">Rozumie potrzebę ciągłego podnoszenia poziomu swoich kwalifikacji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Verification: Multiple choice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kreatywny i efektywny.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Verification: Multiple choice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2026-10-08T07:50:52+02:00</dcterms:created>
  <dcterms:modified xsi:type="dcterms:W3CDTF">2026-10-08T07:50:52+02:00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