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Elective 4</w:t>
      </w:r>
    </w:p>
    <w:p>
      <w:pPr>
        <w:keepNext w:val="1"/>
        <w:spacing w:after="10"/>
      </w:pPr>
      <w:r>
        <w:rPr>
          <w:b/>
          <w:bCs/>
        </w:rPr>
        <w:t xml:space="preserve">Koordynator przedmiotu: </w:t>
      </w:r>
    </w:p>
    <w:p>
      <w:pPr>
        <w:spacing w:before="20" w:after="190"/>
      </w:pPr>
      <w:r>
        <w:rPr/>
        <w:t xml:space="preserve">Detailed information is provided in the descriptions of offered courses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Detailed information is provided in the descriptions of offered courses.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Elective courses are related to both theoretical and practical aspects of information science. The courses give students an opportunity to expand and deepen the already gained knowledge and skills in particular area of interest. Students are obliged to choose one item from a list of offered courses approved by the Programme Commission in Computer Science and Information Systems for the Master's studies for a given academic year.</w:t>
      </w:r>
    </w:p>
    <w:p>
      <w:pPr>
        <w:keepNext w:val="1"/>
        <w:spacing w:after="10"/>
      </w:pPr>
      <w:r>
        <w:rPr>
          <w:b/>
          <w:bCs/>
        </w:rPr>
        <w:t xml:space="preserve">Treści kształcenia: </w:t>
      </w:r>
    </w:p>
    <w:p>
      <w:pPr>
        <w:spacing w:before="20" w:after="190"/>
      </w:pPr>
      <w:r>
        <w:rPr/>
        <w:t xml:space="preserve">Detailed information is provided in the descriptions of offered courses.</w:t>
      </w:r>
    </w:p>
    <w:p>
      <w:pPr>
        <w:keepNext w:val="1"/>
        <w:spacing w:after="10"/>
      </w:pPr>
      <w:r>
        <w:rPr>
          <w:b/>
          <w:bCs/>
        </w:rPr>
        <w:t xml:space="preserve">Metody oceny: </w:t>
      </w:r>
    </w:p>
    <w:p>
      <w:pPr>
        <w:spacing w:before="20" w:after="190"/>
      </w:pPr>
      <w:r>
        <w:rPr/>
        <w:t xml:space="preserve">Detailed information is provided in the descriptions of offered courses.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Detailed information is provided in the descriptions of offered courses.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Specific learning outcomes within the knowledge, skill and social competence category, achieved and verified during classes depend on the subject of a particular elective course.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I2AI_W02, I2AI_W03, I2AI_W04, I2AI_W05, I2AI_W06, I2AI_W07, I2_W01, I2_W02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I2AI_W02, I2AI_W03, I2AI_W04, I2AI_W05, I2AI_W06, I2AI_W07, I2_W03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I2_U05, I2_U01, I2AI_U01, I2AI_U02, I2AI_U03, I2AI_U04, I2AI_U05, I2AI_U06, I2AI_U07, I2AI_U08, I2AI_U09, I2_U02, I2_U03, I2_U04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I2_U06, I2_U07, I2_U08, I2_U09, I2_U10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2026-10-07T08:12:09+02:00</dcterms:created>
  <dcterms:modified xsi:type="dcterms:W3CDTF">2026-10-07T08:12:09+02:00</dcterms:modified>
</cp:coreProperties>
</file>

<file path=docProps/custom.xml><?xml version="1.0" encoding="utf-8"?>
<Properties xmlns="http://schemas.openxmlformats.org/officeDocument/2006/custom-properties" xmlns:vt="http://schemas.openxmlformats.org/officeDocument/2006/docPropsVTypes"/>
</file>