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1060-GI000-ISP-4001</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GI.ISP-4001_U01: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I.P6S_UK</w:t>
      </w:r>
    </w:p>
    <w:p>
      <w:pPr>
        <w:pStyle w:val="Heading3"/>
      </w:pPr>
      <w:bookmarkStart w:id="4" w:name="_Toc4"/>
      <w:r>
        <w:t>Profil praktyczny - kompetencje społeczne</w:t>
      </w:r>
      <w:bookmarkEnd w:id="4"/>
    </w:p>
    <w:p>
      <w:pPr>
        <w:keepNext w:val="1"/>
        <w:spacing w:after="10"/>
      </w:pPr>
      <w:r>
        <w:rPr>
          <w:b/>
          <w:bCs/>
        </w:rPr>
        <w:t xml:space="preserve">Charakterystyka GI.ISP-4001_K01: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2026-09-28T04:20:21+02:00</dcterms:created>
  <dcterms:modified xsi:type="dcterms:W3CDTF">2026-09-28T04:20:21+02:00</dcterms:modified>
</cp:coreProperties>
</file>

<file path=docProps/custom.xml><?xml version="1.0" encoding="utf-8"?>
<Properties xmlns="http://schemas.openxmlformats.org/officeDocument/2006/custom-properties" xmlns:vt="http://schemas.openxmlformats.org/officeDocument/2006/docPropsVTypes"/>
</file>