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godziny, w tym: a) udział w ćwiczeniach projektowych - 30 godzin, b) udział w konsultacjach - 3 godziny. 
2. Praca własna studenta - 28 godzin, w tym: a) zapoznanie się z literaturą - 13 godzin, b) przygotowanie projektu - 15 godzin, Razem: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liczba godzin kontaktowych - 33 godziny, w tym: a) udział w ćwiczeniach projektowych - 30 godzin, b)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45 godzin, w tym: a) udział w ćwiczeniach projektowych - 30 godzin, b) przygotowanie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instrumentów geodezyjnych oraz problematyki transmisji danych. Podstawowa wiedza z optyki. Elementarna znajomość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z wykorzystaniem oprogramowania wewnętrznego instrumentów. Zapoznanie z techniką pomiaru w trybie automatycznym z wykorzystaniem zaawansowanych systemów pomiarowych przy wykorzystaniu automatycznych procedur sterowania instrumentami geodezyjnymi. 
Zapoznanie z działaniem systemów odczytowych i protokołów  sterowania dla wybranych urządzeń.</w:t>
      </w:r>
    </w:p>
    <w:p>
      <w:pPr>
        <w:keepNext w:val="1"/>
        <w:spacing w:after="10"/>
      </w:pPr>
      <w:r>
        <w:rPr>
          <w:b/>
          <w:bCs/>
        </w:rPr>
        <w:t xml:space="preserve">Treści kształcenia: </w:t>
      </w:r>
    </w:p>
    <w:p>
      <w:pPr>
        <w:spacing w:before="20" w:after="190"/>
      </w:pPr>
      <w:r>
        <w:rPr/>
        <w:t xml:space="preserve">Budowa i klasyfikacja geodezyjnych systemów pomiarowych do prowadzenia pomiarów geodezyjnych oraz monitorowania przemieszczeń. 
Zapoznanie się z podstawowymi elementami systemów pomiarowych wybranych producentów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podstawowe elementy składowe systemów pomiarowych. 
Systemy wykorzystujące wewnętrzne oprogramowanie instrumentów geodezyjnych: Leica TPS1200, TopSurv firmy Topcon.
Zdalne systemy pomiarowe do celów przemysłowych – budowa, funkcje i klasyfikacja. System pomiarowy wykorzystujący metodę wcięć kątowych.
System pomiarowy TC-calc jako przykład systemu wykorzystującego metodę biegunową.
Urządzenia do automatycznego pomiaru wychyleń i ich rola w systemach monitoringu.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1 tygodnia po nieobecności na zajęciach. Odrabianie zaległych zajęć odbywa się indywidualnie w uzgodnieniu z prowadzącym. 
Sposób bieżącej kontroli wyników nauczania: kartkówki przed rozpoczęciem niektórych ćwiczeń praktycznych z instrumentami.
Tryb i terminarz zaliczeń: Ćwiczenia projektowe zaliczane są na podstawie wykonanych prac pomiarowych, opracowania wyników pomiarów oraz zaliczenia pisemnego kolokwium pod koniec semestru. Zaliczenie odbywa się w czasie trwania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K_K04, K_K05, K_K02</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2026-09-04T18:11:35+02:00</dcterms:created>
  <dcterms:modified xsi:type="dcterms:W3CDTF">2026-09-04T18:11:35+02:00</dcterms:modified>
</cp:coreProperties>
</file>

<file path=docProps/custom.xml><?xml version="1.0" encoding="utf-8"?>
<Properties xmlns="http://schemas.openxmlformats.org/officeDocument/2006/custom-properties" xmlns:vt="http://schemas.openxmlformats.org/officeDocument/2006/docPropsVTypes"/>
</file>