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 o Ziemi i geomorfologii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 /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 
a) 30 godzin - uczestnictwo w wykładzie,
b) 2 godziny - sprawdzian pisemny,
2) praca własna studenta - 43 godziny, w tym:
a) 16 godzin - bieżące przygotowanie do uczestnictwa w wykładach,
b) 17 godzin - studia nad literaturą przedmiotu,
c) 10 godzin - przygotowanie do sprawdzianu,
3) Razem: 3 ECTS - 75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- 32 godziny, w tym:
1) 30 godzin - prowadzenie wykładu,
2) 2 godziny - sprawdzian pisemny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Ten kurs wprowadza w podstawy nauk o Ziemi oraz w zasady geologii i geomorfologii. Uczestnicy poznają budowę Ziemi, procesy powstawania i niszczenia skorupy ziemskiej oraz ich wpływ na ukształtowanie powierzchni lądów.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Nauki o Ziemi; podstawy geologii; minerały, skały i gleba; budowa Ziemi, tektonika płyt, powstawanie i niszczenie litosfery; podstawy tektoniki; procesy magmowe; procesy metamorficzne; geomorfologia: wietrzenie, erozja i sedymentacja; podstawy budowy geologicznej Polski; mapy tematyczne jako źródła danych: geologia, hydrogeologia, geologia inżynierska, geomorfologia.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
KLIMASZEWSKI M. (2005) - Geomorfologia. Wyd. Naukowe PWN. Warszawa.
MIZERSKI W. (2002) - Geologia dynamiczna. Wydawnictwo Naukowe PWN, Warszawa.
CZUBLA P., MIZERSKI W., ŚWIERCZEWSKA-GŁADYSZ E. (2007) - Przewodnik do ćwiczeń z geologii. Wyd. Naukowe PWN. Warszawa 
HARASIMIUK M. (2001)- Przewodnik do ćwiczeń z geologii i geomorfologii dla studentów ochrony środowiska. Wydawnictwo UMCS. Lublin
MIZERSKI W., SYLWESTRZAK H. (2002) – Słownik geologiczny. Wyd. Naukowe PWN.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GK.SIK128_W01: </w:t>
      </w:r>
    </w:p>
    <w:p>
      <w:pPr/>
      <w:r>
        <w:rPr/>
        <w:t xml:space="preserve">zna podstawy tworzenia i posługiwania się mapą geologiczną oraz geoportalem PIG-PIB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GK.SIK128_W02: </w:t>
      </w:r>
    </w:p>
    <w:p>
      <w:pPr/>
      <w:r>
        <w:rPr/>
        <w:t xml:space="preserve">zna podstawowe procesy geologiczne oraz mechanizmy genezy form geomorfologicznych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GK.SIK128_U01: </w:t>
      </w:r>
    </w:p>
    <w:p>
      <w:pPr/>
      <w:r>
        <w:rPr/>
        <w:t xml:space="preserve">potrafi uwzględnić procesy geologiczne oraz formy geomorfologiczne w swojej działalności zawodowej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GK.SIK128_U02: </w:t>
      </w:r>
    </w:p>
    <w:p>
      <w:pPr/>
      <w:r>
        <w:rPr/>
        <w:t xml:space="preserve">potrafi posługiwać się mapą geologiczną i geoportalem PIG-PIB w stopniu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2026-07-26T14:34:35+02:00</dcterms:created>
  <dcterms:modified xsi:type="dcterms:W3CDTF">2026-07-26T14:34:35+02:00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