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kierunkowy do wyboru B: Analiza śladowa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Zofia Kowalewska, profesor Uczelni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CN2A_05/01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- 20, zapoznanie ze wskazaną literaturą - 25, przygotowanie do egzaminu - 30, razem - 75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 h; Razem - 20 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zdobycie przez studenta wiedzy, umiejętności i kompetencji społecznych w zakresie analizy instrumentalnej na poziomie śladowym, w szczególności możliwości i ograniczeń wybranych zaawansowanych technik analitycznych, a także specyficznych trudności w analizie śladowej i sposobów ich eliminowania. Wiedza, umiejętności i kompetencje w zakresie analizy śladowej są niezbędne zarówno podczas projektowania procesów technologicznych, jak i przy sterowaniu procesami, zwłaszcza w sytuacjach trudnych i awaryjnych.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Podział metod analitycznych. Specyfika analizy śladowej.
W2 - Absorpcyjna spektrometria atomowa z atomizacją w piecu grafitowym. 
W3 - Techniki wysokorozdzielczej spektrometrii absorpcyjnej atomowej i cząsteczkowej.
W4 - Spektrometria masowa z jonizacją w plazmie indukcyjnie sprzężonej.
W5 - Spektrometria mas rozcieńczenia izotopowego.
W6 - Specjacja i analiza specjacyjna.
W7 - Przygotowanie próbek do analizy śladowej.
W8 - Wybrane zagadnienia z zakresu technik chromatograficznych.
W9 - Zapewnienie jakości w analizie śladowej.
W10 - Kierunki rozwoju chemii analitycznej na poziomie śladów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regulaminem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praca zbiorowa pod redakcją I. Baranowskiej: Analiza śladowa. Zastosowania, Wydawnictwo Malamut, Warszawa, 2013.
2. A. Hulanicki: Współczesna chemia analityczna. Wybrane zagadnienia, PWN, Warszawa, 2001.
3.  praca zbiorowa pod redakcją M. Jarosza: Nowoczesne techniki analityczne, Oficyna Wydawnicza Politechniki Warszawskiej, Warszawa, 2006.
4. praca zbiorowa pod redakcją J. Namieśnika, W. Chrzanowskiego, P. Szpinek: Nowe horyzonty i wyzwania w analityce i monitoringu środowiskowym, Centrum Doskonałości Analityki i Monitoringu Środowiska, Politechnika Gdańska, Gdańsk, 2003.
5. W. Szczepaniak: Metody instrumentalne w analizie chemicznej, PWN, Wydanie 5, Warszawa 2015.
6.  Z. Witkiewicz, J. Czaplińska-Kałużna: Podstawy chromatografii i technik elektromigracyjnych, WNT, Warszawa, 2015.
7. praca zbiorowa pod redakcją W. Żyrnickiego, J. Borkowskiej-Burneckiej, E. Bulskiej, E. Szmyd: Metody analitycznej spektrometrii atomowej. Teoria i praktyka, Wydawnictwo Malamut, Warszawa 2010.
8. A. Cygański: Metody spektroskopowe w chemii analitycznej, WNT, Warszawa 2012.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Ma rozszerzoną i pogłębioną wiedzę z zakresu analizy śladowej przydatną do formułowania i rozwiązywania złożonych zadań z zakresu technologii chemicznej.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(W1 - W10)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I.P7S_WG.o</w:t>
      </w:r>
    </w:p>
    <w:p>
      <w:pPr>
        <w:keepNext w:val="1"/>
        <w:spacing w:after="10"/>
      </w:pPr>
      <w:r>
        <w:rPr>
          <w:b/>
          <w:bCs/>
        </w:rPr>
        <w:t xml:space="preserve">Charakterystyka W15: </w:t>
      </w:r>
    </w:p>
    <w:p>
      <w:pPr/>
      <w:r>
        <w:rPr/>
        <w:t xml:space="preserve">Zna podstawowe metody i techniki analizy śladowej stosowane przy rozwiązywaniu złożonych zadań inżynierskich z zakresu technologii chemicznej.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(W1 - W10)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pozyskiwać informacje z literatury, baz danych oraz innych właściwie dobranych źródeł, także w języku obcym w zakresie analizy śladowej; potrafi integrować uzyskane informacje, dokonywać ich interpretacji i krytycznej oceny, a także wyciągać wnioski oraz formułować i uzasadniać opinie.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(W1 - W10)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</w:t>
      </w:r>
    </w:p>
    <w:p>
      <w:pPr>
        <w:keepNext w:val="1"/>
        <w:spacing w:after="10"/>
      </w:pPr>
      <w:r>
        <w:rPr>
          <w:b/>
          <w:bCs/>
        </w:rPr>
        <w:t xml:space="preserve">Charakterystyka U09: </w:t>
      </w:r>
    </w:p>
    <w:p>
      <w:pPr/>
      <w:r>
        <w:rPr/>
        <w:t xml:space="preserve">Potrafi wykorzystać do formułowania i rozwiązywania zadań inżynierskich i prostych problemów badawczych metody i narzędzia analizy śladowej.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(W1 - W10)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</w:t>
      </w:r>
    </w:p>
    <w:p>
      <w:pPr>
        <w:keepNext w:val="1"/>
        <w:spacing w:after="10"/>
      </w:pPr>
      <w:r>
        <w:rPr>
          <w:b/>
          <w:bCs/>
        </w:rPr>
        <w:t xml:space="preserve">Charakterystyka U15: </w:t>
      </w:r>
    </w:p>
    <w:p>
      <w:pPr/>
      <w:r>
        <w:rPr/>
        <w:t xml:space="preserve">Potrafi dokonać oceny jakości produktów naftowych i produktów polimerowych z wykorzystaniem nowoczesnych technik analzy śladowej.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 – W10)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Ma świadomość ważności i rozumie pozatechniczne aspekty i skutki działalności inżynierskiej  w zakresie analizy śladowej, w tym wpływ na środowisko i związanej z tym odpowiedzialności za podejmowane decyzje.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(W1-W10)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2025-05-09T06:56:39+02:00</dcterms:created>
  <dcterms:modified xsi:type="dcterms:W3CDTF">2025-05-09T06:56:39+02:00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