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organiczna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Grabowski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9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- 35, przygotowanie do egzaminu - 45, razem - 110; Ćwiczenia: liczba godzin według planu studiów - 30, przygotowanie do zajęć - 30, zapoznanie ze wskazaną literaturą - 20, przygotowanie do kolokwium - 35, razem - 115; Razem - 225
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h, Ćwiczenia - 30 h; Razem - 60 h = 2,4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15, Ćwiczenia 10-24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nabycie przez studentów wiedzy, umiejętności i kompetencji społecznych z zakresu nazewnictwa,metod otrzymywania i reaktywności poszczególnych grup związków organicznych oraz zasadami rządzącymi mechanizmami reakcji, które umożliwiają przekształcanie jednych grup związków w inne.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W1: Chemia organiczna jako dziedzina wiedzy. Elektroujemność, polarność, polaryzowalność. Teorie kwasów i zasad. Typy reakcji chemicznych. Izomeria konstytucyjna, Alkany – reguły nazewnictwa zgodnie z IUPAC, struktura i reaktywność, mechanizm substytucji wolnorodnikowej; W2: Alkeny – nazewnictwo, właściwości i reaktywność, mechanizm eliminacji jako metoda syntezy alkenów, izomeria cis-trans oraz E-Z, właściwości karbokationu, mechanizm addycji elektrofilowej, reguła Markownikowa i Zajcewa, substytucja wolnorodnikowa w pozycji allilowej, oznoliza i utlenianie alkenów, Polimeryzacja; W3: Alkiny – nazewnictwo i otrzymywanie alkinów, reakcje addycji elektrofilowej, reakcja Kuczerowa, tautomeria, Dieny – klasyfikacja dienów, mechanizm addycji elektrofilowej 1,4, reakcja Dielsa-Aldera, polimeryzacja dienów; W4: Cykloalkany – nazewnictwo i otrzymywanie i reaktywność cylkoalkanów, Węglowodory aromatyczne - struktura benzenu, mechanizm substytucji elektrofilowej, kierujący wpływ podstawników (efekt indukcyjny oraz rezonansowy), katalizatory Friedla- Craftsa, węglowodory alkiloaromatyczne i wielopierścieniowe W5: Halogenki alkilowe i arylowe - nazewnictwo, struktura i otrzymywanie, mechanizm reakcji substytucji (SN1, SN2) i eliminacji (E1, E2) nukleofilowej, otrzymywanie i reaktywność halogenków arylowych, Alkohole - nazewnictwo i właściwości alkoholi, otrzymywanie i reaktywność alkoholi, diole; W6: Fenole - otrzymywanie metodami przemysłowymi i laboratoryjnymi, właściwości kwasowe, reaktywność fenoli, Etery - właściwości i otrzymywanie metodą przemysłową i metodą Williamsona, rozszczepienie eterów; W7: Związki karbonylowe – właściwości grupy karbonylowej, otrzymywanie aldehydów i ketonów, reakcje utleniania i redukcji aldehydów i ketonów, reakcje addycji i substytucji nukleofinowej, reakcja Cannizzaro, reakcje kondensacji; W8: Kwasy karboksylowe - nazewnictwo i struktura kwasów karboksylowych, właściwości kwasowe, charakterystyczne reakcje, kwasy dikarboksylowe;  W9: Pochodne kwasowe - nomenklatura, otrzymywanie i reaktywność halogenków kwasowych, bezwodników kwasowych, estrów oraz amidów, tłuszcze i mydła; W10: Aminy - nazewnictwo i otrzymywanie amin, reaktywność amin, diazowanie amin aromatycznych, sprzęganie soli diazoniowych.
C1: Nomenklatura związków organicznych, Alkany - nomenklatura, otrzymywanie, reaktywność. C2: Alkeny - nomenklatura, otrzymywanie, reaktywność, izomeria. Dieny - nomenklatura, reaktywność. C3: Alkiny - nomenklatura, otrzymywanie, reaktywność, tautomeria; C4:Cykloalkany – otrzymywanie i reaktywność,  Węglowodory aromatyczne -nomenklatura, otrzymywanie, reaktywność. Kierujący wpływ podstawnika. C5: Halogenki alkilowe i arylowe - nomenklatura, otrzymywanie, reaktywność, Alkohole - nomenklatura, otrzymywanie, reaktywność. Diole. C6: Fenole - nomenklatura, otrzymywanie, reaktywność, Etery: - nomenklatura, otrzymywanie, rozszczepianie eterów. C7 Aldehydy - nomenklatura, otrzymywanie, reaktywność, Ketony - nomenklatura, otrzymywanie, reaktywność. Reakcja Cannizzaro i reakcje kondensacji. C8: Kwasy karboksylowe - nomenklatura systematyczna i zwyczajowa, otrzymywanie, reaktywność. C9: Pochodne kwasowe: - nomenklatura, otrzymywanie, reaktywność. C10: Aminy: - nomenklatura, otrzymywanie, reaktywność, Diazowanie amin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 McMurry J., Chemia organiczna tom 1-5, Wydawnictwo Naukowe PWN, Warszawa 2005; 2. Mastalerz P., Chemia Organiczna, Wydawnictwo Chemiczne, Wrocław 2000; 3. Patrick G., Krótkie wykłady Chemia organiczna, Wydawnictwo Naukowe PWN, Warszawa 2005; 4. Banaszkiewicz S., Zadania i ćwiczenia z chemii organicznej, Politechnika Radomska, 2002; 5. Vogel A. Preparatyka Organiczna, Wydanie III, WNT, Warszawa 2006; 6. Morrison R.T., Boyd R. N.: Chemia organiczna, PWN, Warszawa, 2010; 7. Białecka-Florjańczyk E., Włostowska J., Chemia Organiczna, WNT, Warszawa 2007; 8. Solomons T.W.G.: Fundamentals of Organic Chemistry, 5th ed., John Wiley &amp; Sons, Inc.,  New York 1997; 9. Banaszkiewicz S., Kukułka R., Manek M., Analiza związków organicznych, Politechnika Radomska, 1999; 10. Buza D. Ćwil A. Zadania z chemii organicznej z rozwiązaniami, Politechnika Radomska, 2002 Oficyna Wydawnicza PW, Warszawa 2003; 11. Zwierzak A. Zwięzły kurs Chemii Organicznej cz 1 i 2, Politechnika Łódzka, Łódź 2000, 12. Zwierzak A. Zadania i ćwiczenia z chemii organicznej cz 1 i 2, Politechnika Łódzka, Łódź 2007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portaliusz.pw.plock.pl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Ma wiedzę z zakresu chemii organicznej: nazewnictwa,metod otrzymywania i reaktywności poszczególnych grup związków organicznych.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W11: </w:t>
      </w:r>
    </w:p>
    <w:p>
      <w:pPr/>
      <w:r>
        <w:rPr/>
        <w:t xml:space="preserve">Ma wiedzę z zakresu syntezy wybrnych grup związków organicznych.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literatury, baz danych oraz innych właściwie dobranych źródeł w zakresie chemii organicznej.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K05: </w:t>
      </w:r>
    </w:p>
    <w:p>
      <w:pPr/>
      <w:r>
        <w:rPr/>
        <w:t xml:space="preserve">Ma świadomość odpowiedzielności za pracę własną.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2026-09-26T16:01:22+02:00</dcterms:created>
  <dcterms:modified xsi:type="dcterms:W3CDTF">2026-09-26T16:01:22+02:00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