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ogólnowydziałowy: Circular economy (CE)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Małgorzata Kacprzak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WS1A_11/05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 kluczową literaturą - 5; przygotowanie od kolokwium - 5,  Razem - 25h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Kurs ten zapewni studentom studiów licencjackich wiedzę z zakresu koncepcji gospodarki o obiegu zamkniętym CE w kontekście obecnego stanu systemów gospodarki odpadami i materiałami oraz ograniczeń technologicznych, ekonomicznych i prawnych. Realizacja treści kursu zapewni zrozumienie pojęć takich jak cykl życia, przepływy energii, „no-waste/mniej odpadów” oraz ekologia przemysłowa. Studia przypadków pozwolą studentom zapoznać się z możliwościami zastosowania koncepcji CE w technologii przetwarzania powszechnie stosowanych materiałów, takich jak metale, guma, tworzywa sztuczne czy tzw. przedmioty codziennego użytku – odzież, sprzęt elektroniczny, obuwie. Modele finansowe i operacyjne CE będą również badane w szerszej perspektywie, badając, w jaki sposób globalne łańcuchy dostaw mogą się skalować, aby szybciej wdrażać i dostosowywać się do gospodarek o obiegu zamkniętym.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Podstawy gospodarki o obiegu zamkniętym: teorie i zasady koncepcji oraz historia idei.
2. Projektowanie i innowacje w obiegu zamkniętym: szanse i wyzwania związane z projektowaniem procesów technologicznych w obiegu zamkniętym w różnych sektorach.
3. Okrężne modele biznesowe: rola biznesu w gospodarce o obiegu zamkniętym i jak przyspieszyć przejście z modelu liniowego.
4. Budowanie strategii gospodarki o obiegu zamkniętym: uzasadnienie CE i sposoby mierzenia sukcesu.
5. Polityka i społeczeństwo: podejście makro (rządy) i mikro (społeczności lokalne) do społecznych skutków konsumpcji.
6. Praktyki społeczne i transformacja wartości: optymalna organizacja gospodarki materiałowej w różnych sektorach, bilans energetyczny i wpływ na środowisko.
7. CE w życiu codziennym (odpady to żywność, drugie życie smartfona, ubrania zero waste).
8. Przemyślenia o zrównoważonej gospodarce o obiegu zamkniętym.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Jonker J., Ivo Kothman, Niels Faber, Naomi Montenegro Navarro (2018)  Organising for the Circular Economy, free e-book organising_for_the_circular_economy_ebook.pdf (europa.eu)
2. Ekins, P., Domenech, T., Drummond, P., Bleischwitz, R., Hughes, N. and Lotti, L. (2019), “The Circular Economy: What, Why, How and Where”, Background paper for an OECD/EC Workshop on 5 July 2019 within the workshop series “Managing environmental and energy transitions for regions and cities”, Paris. https://www.oecd.org/cfe/regionaldevelopment/Ekins-2019-Circular-Economy-What-Why-How-Where.pdf 
3. Green Alliance, January 2015, A circular economy for smart devices Opportunities in the US, UK and India, 
4. William McDonough, Michael Braungart (2002). Cradle to Cradle: Remaking the Way We Make,  Things, North Point Press
5. Stahel, W. The Circular Economy: A Users Guide, (2019)
6. Webster, K. The Circular Economy: A Wealth of Flows, 2nd Edition (2016)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W16: </w:t>
      </w:r>
    </w:p>
    <w:p>
      <w:pPr/>
      <w:r>
        <w:rPr/>
        <w:t xml:space="preserve">Posiada podstawową wiedzę niezbędną do zrozumienia społecznych, ekonomicznych i prawnych uwarunkowań wprowadzania zasad GOZ.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wykładu (1-8)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odpowiednio dobranych źródeł w języku angielskim, z zakresu gospodarki o obiegu zamkniętym.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wykładu (1-8)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wagi wprowadzenia zasad gospodarki o obiegu zamkniętym, w tym jej wpływu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wykładach (quizy) (1-8)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2025-04-18T02:11:50+02:00</dcterms:created>
  <dcterms:modified xsi:type="dcterms:W3CDTF">2025-04-18T02:11:50+02:00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