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Aparatura przemysłu chemicznego - projekt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Robert Grabarczyk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CS1A_16P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2023/2024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Projekty: liczba godzin wg planu studiów -  30h; zapoznanie ze wskazaną literaturą - 15h; wykonanie  projektu - 30h; Razem 75h = 3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Projekty - 30h; Razem - 30h = 1,2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Projekty: liczba godzin wg planu studiów -  30h; zapoznanie ze wskazaną literaturą - 15h; wykonanie  projektu - 30h; Razem 75h = 3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Projekt: 10-12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studenta wiedzy, umiejętności i kompetencji społecznych w zakresie wykonywania obliczeń projektowych typowych elementów konstrukcyjnych aparatury przemysłu chemicznego.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Obliczenia wytrzymałościowe aparatów:
- parametry obliczeniowe aparatów, dobór materiałów konstrukcyjnych,
- obliczenia grubości ścianki elementów walcowych (płaszcz, króćce itd.), kulistych,
- obliczenia grubości ścianki dennic,
- obliczenia śrub w połączeniu kołnierzowym i dobór kołnierzy,
- obliczenia wzmocnienia konstrukcji osłabionej otworem,
- dobór podpór i osprzętu,
- obliczenia połączenia spawanego.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zgodnie z regulaminem przedmiotu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
1. Nieobowiązkowe specyfikacje techniczne dla urządzeń ciśnieniowych. WUDT/UC/2003. Urząd Dozoru Technicznego, Warszawa, 2017
2. Polska norma PN-EN 13445, Nieogrzewane płomieniem zbiorniki ciśnieniowe
3. Filipczak G. i inni.: Tablice do obliczeń projektowo-konstrukcyjnych aparatury procesowej. Wydawnictwo Politechniki Opolskiej, Opole, 2004
4. Wilczewski T.: Pomoce projektowe z podstaw maszynoznawstwa chemicznego. Wydawnictwo Politechniki Gdańskiej, Gdańsk, 2008
5. Filipczak G., Troniewski S.: Konstrukcja aparatury procesowej. Wyższa Szkoła Inżynierska w Opolu, Opole, 1995
6. Lewandowski W. M.: Maszynoznawstwo chemiczne. Fundacja Poszanowania Energii, Gdańsk, 1998
7. Odpowiednie normy przedmiotowe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portaliusz.pw.plock.pl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Zajęcia z przedmiotu będą realizowane przy użyciu nowych technik multimedialnych m.in. platformy e-learningowej  Moodle.
Program studiów opracowany na podstawie programu nauczania zmodyfikowanego w ramach Zadania 8 Programu NERW.
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W09: </w:t>
      </w:r>
    </w:p>
    <w:p>
      <w:pPr/>
      <w:r>
        <w:rPr/>
        <w:t xml:space="preserve">Ma wiedzę z zakresu zastosowania o doboru materiałów konstrukcyjnych w budowie aparatury procesowej.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</w:t>
      </w:r>
    </w:p>
    <w:p>
      <w:pPr>
        <w:keepNext w:val="1"/>
        <w:spacing w:after="10"/>
      </w:pPr>
      <w:r>
        <w:rPr>
          <w:b/>
          <w:bCs/>
        </w:rPr>
        <w:t xml:space="preserve">Charakterystyka W15: </w:t>
      </w:r>
    </w:p>
    <w:p>
      <w:pPr/>
      <w:r>
        <w:rPr/>
        <w:t xml:space="preserve">Ma wiedzę z zakresu obsługi programów komputerowych do obliczeń projektowych aparatury procesowej.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C1A_W15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na potrzeby projektu pozyskiwać, weryfikować, analizować i interpretować dane literaturowe z różnych źródeł (normy przedmiotowe, zasoby internetowe, literatura fachowa, bazy danych itd.).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</w:t>
      </w:r>
    </w:p>
    <w:p>
      <w:pPr>
        <w:keepNext w:val="1"/>
        <w:spacing w:after="10"/>
      </w:pPr>
      <w:r>
        <w:rPr>
          <w:b/>
          <w:bCs/>
        </w:rPr>
        <w:t xml:space="preserve">Charakterystyka U07: </w:t>
      </w:r>
    </w:p>
    <w:p>
      <w:pPr/>
      <w:r>
        <w:rPr/>
        <w:t xml:space="preserve">Potrafi wykorzystywać programy komputerowe do obliczeń projektowych aparatury procesowej.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C1A_U07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I.P6S_UW.o</w:t>
      </w:r>
    </w:p>
    <w:p>
      <w:pPr>
        <w:keepNext w:val="1"/>
        <w:spacing w:after="10"/>
      </w:pPr>
      <w:r>
        <w:rPr>
          <w:b/>
          <w:bCs/>
        </w:rPr>
        <w:t xml:space="preserve">Charakterystyka U26: </w:t>
      </w:r>
    </w:p>
    <w:p>
      <w:pPr/>
      <w:r>
        <w:rPr/>
        <w:t xml:space="preserve">Wykonuje podstawowe obliczenia projektowe wybranych elementów konstrukcyjnych aparatury procesowej.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C1A_U26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Rozumie potrzebę ciągłego dokształcania się w zakresie aktualnych przepisów dotyczących obliczeń projektowych aparatury przemysłu chemicznego.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2026-09-24T09:09:39+02:00</dcterms:created>
  <dcterms:modified xsi:type="dcterms:W3CDTF">2026-09-24T09:09:39+02:00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