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Obliczenia w technologii chemicznej</w:t>
      </w:r>
    </w:p>
    <w:p>
      <w:pPr>
        <w:keepNext w:val="1"/>
        <w:spacing w:after="10"/>
      </w:pPr>
      <w:r>
        <w:rPr>
          <w:b/>
          <w:bCs/>
        </w:rPr>
        <w:t xml:space="preserve">Koordynator przedmiotu: </w:t>
      </w:r>
    </w:p>
    <w:p>
      <w:pPr>
        <w:spacing w:before="20" w:after="190"/>
      </w:pPr>
      <w:r>
        <w:rPr/>
        <w:t xml:space="preserve">dr inż. Łukasz Gościniak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CS1A_24</w:t>
      </w:r>
    </w:p>
    <w:p>
      <w:pPr>
        <w:keepNext w:val="1"/>
        <w:spacing w:after="10"/>
      </w:pPr>
      <w:r>
        <w:rPr>
          <w:b/>
          <w:bCs/>
        </w:rPr>
        <w:t xml:space="preserve">Semestr nominalny: </w:t>
      </w:r>
    </w:p>
    <w:p>
      <w:pPr>
        <w:spacing w:before="20" w:after="190"/>
      </w:pPr>
      <w:r>
        <w:rPr/>
        <w:t xml:space="preserve">5 / rok ak. 2023/2024</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Ćwiczenia: liczba godzin według planu studiów - 30, zapoznanie ze wskazaną literaturą - 20, przygotowanie do kolokwium - 25, razem - 75; Razem - 75 h
</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- 30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Ćwiczenia do 24</w:t>
      </w:r>
    </w:p>
    <w:p>
      <w:pPr>
        <w:keepNext w:val="1"/>
        <w:spacing w:after="10"/>
      </w:pPr>
      <w:r>
        <w:rPr>
          <w:b/>
          <w:bCs/>
        </w:rPr>
        <w:t xml:space="preserve">Cel przedmiotu: </w:t>
      </w:r>
    </w:p>
    <w:p>
      <w:pPr>
        <w:spacing w:before="20" w:after="190"/>
      </w:pPr>
      <w:r>
        <w:rPr/>
        <w:t xml:space="preserve">Celem przedmiotu jest zapoznanie studenta z inżynierskimi metodami obliczeniowymi przydatnymi podczas opracowywania koncepcji chemicznej i technologicznej procesu produkcyjnego oraz prowadzenia i optymalizacji procesów technologicznych. 
</w:t>
      </w:r>
    </w:p>
    <w:p>
      <w:pPr>
        <w:keepNext w:val="1"/>
        <w:spacing w:after="10"/>
      </w:pPr>
      <w:r>
        <w:rPr>
          <w:b/>
          <w:bCs/>
        </w:rPr>
        <w:t xml:space="preserve">Treści kształcenia: </w:t>
      </w:r>
    </w:p>
    <w:p>
      <w:pPr>
        <w:spacing w:before="20" w:after="190"/>
      </w:pPr>
      <w:r>
        <w:rPr/>
        <w:t xml:space="preserve">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Metoda obojętnego składnika;  C5 - Czytanie i tworzenie schematów wybranych węzłów technologicznych; C6 -  Obliczanie składów strumieni surowców i produktów w procesach technologicznych; C7 - Obliczenia dotyczące jakości i ilości surowców niezbędnych w procesach technologicznych; C8 - Wykorzystanie zasad Himmelblau w obliczeniach technologicznych; C9 - Obliczanie efektów energetycznych procesów; C10 - Obliczenia związane ze stałą równowagi reakcji; C11 - Sporządzanie bilansów dla jednostek procesowych i układów jednostek, sporządzanie wykresów Sankey'a.</w:t>
      </w:r>
    </w:p>
    <w:p>
      <w:pPr>
        <w:keepNext w:val="1"/>
        <w:spacing w:after="10"/>
      </w:pPr>
      <w:r>
        <w:rPr>
          <w:b/>
          <w:bCs/>
        </w:rPr>
        <w:t xml:space="preserve">Metody oceny: </w:t>
      </w:r>
    </w:p>
    <w:p>
      <w:pPr>
        <w:spacing w:before="20" w:after="190"/>
      </w:pPr>
      <w:r>
        <w:rPr/>
        <w:t xml:space="preserve">zgodnie z regulaminem przedmiotu</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w:t>
      </w:r>
    </w:p>
    <w:p>
      <w:pPr>
        <w:keepNext w:val="1"/>
        <w:spacing w:after="10"/>
      </w:pPr>
      <w:r>
        <w:rPr>
          <w:b/>
          <w:bCs/>
        </w:rPr>
        <w:t xml:space="preserve">Witryna www przedmiotu: </w:t>
      </w:r>
    </w:p>
    <w:p>
      <w:pPr>
        <w:spacing w:before="20" w:after="190"/>
      </w:pPr>
      <w:r>
        <w:rPr/>
        <w:t xml:space="preserve">portaliusz.pw.plock.pl</w:t>
      </w:r>
    </w:p>
    <w:p>
      <w:pPr>
        <w:keepNext w:val="1"/>
        <w:spacing w:after="10"/>
      </w:pPr>
      <w:r>
        <w:rPr>
          <w:b/>
          <w:bCs/>
        </w:rPr>
        <w:t xml:space="preserve">Uwagi: </w:t>
      </w:r>
    </w:p>
    <w:p>
      <w:pPr>
        <w:spacing w:before="20" w:after="190"/>
      </w:pPr>
      <w:r>
        <w:rPr/>
        <w:t xml:space="preserve">Program studiów opracowany na podstawie programu nauczania zmodyfikowanego w ramach Zadania 8 Programu NERW.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W15: </w:t>
      </w:r>
    </w:p>
    <w:p>
      <w:pPr/>
      <w:r>
        <w:rPr/>
        <w:t xml:space="preserve">Zna podstawowe zasady i potrafi zastosować odpowiednie metody obliczeń prostych zadań dotyczących m.in. przygotowania surowców i realizacji procesów technologicznych.</w:t>
      </w:r>
    </w:p>
    <w:p>
      <w:pPr>
        <w:spacing w:before="60"/>
      </w:pPr>
      <w:r>
        <w:rPr/>
        <w:t xml:space="preserve">Weryfikacja: </w:t>
      </w:r>
    </w:p>
    <w:p>
      <w:pPr>
        <w:spacing w:before="20" w:after="190"/>
      </w:pPr>
      <w:r>
        <w:rPr/>
        <w:t xml:space="preserve">Kolokwium, obserwacja podczas ćwiczeń </w:t>
      </w:r>
    </w:p>
    <w:p>
      <w:pPr>
        <w:spacing w:before="20" w:after="190"/>
      </w:pPr>
      <w:r>
        <w:rPr>
          <w:b/>
          <w:bCs/>
        </w:rPr>
        <w:t xml:space="preserve">Powiązane charakterystyki kierunkowe: </w:t>
      </w:r>
      <w:r>
        <w:rPr/>
        <w:t xml:space="preserve">C1A_W15</w:t>
      </w:r>
    </w:p>
    <w:p>
      <w:pPr>
        <w:spacing w:before="20" w:after="190"/>
      </w:pPr>
      <w:r>
        <w:rPr>
          <w:b/>
          <w:bCs/>
        </w:rPr>
        <w:t xml:space="preserve">Powiązane charakterystyki obszarowe: </w:t>
      </w:r>
      <w:r>
        <w:rPr/>
        <w:t xml:space="preserve">I.P6S_WG.o</w:t>
      </w:r>
    </w:p>
    <w:p>
      <w:pPr>
        <w:pStyle w:val="Heading3"/>
      </w:pPr>
      <w:bookmarkStart w:id="3" w:name="_Toc3"/>
      <w:r>
        <w:t>Profil ogólnoakademicki - umiejętności</w:t>
      </w:r>
      <w:bookmarkEnd w:id="3"/>
    </w:p>
    <w:p>
      <w:pPr>
        <w:keepNext w:val="1"/>
        <w:spacing w:after="10"/>
      </w:pPr>
      <w:r>
        <w:rPr>
          <w:b/>
          <w:bCs/>
        </w:rPr>
        <w:t xml:space="preserve">Charakterystyka U25: </w:t>
      </w:r>
    </w:p>
    <w:p>
      <w:pPr/>
      <w:r>
        <w:rPr/>
        <w:t xml:space="preserve">Potrafi wybrać metody i narzędzia do rozwiązywania prostych zadań inżynierskich typowych dla technologii chemicznej.</w:t>
      </w:r>
    </w:p>
    <w:p>
      <w:pPr>
        <w:spacing w:before="60"/>
      </w:pPr>
      <w:r>
        <w:rPr/>
        <w:t xml:space="preserve">Weryfikacja: </w:t>
      </w:r>
    </w:p>
    <w:p>
      <w:pPr>
        <w:spacing w:before="20" w:after="190"/>
      </w:pPr>
      <w:r>
        <w:rPr/>
        <w:t xml:space="preserve">Kolokwium, obserwacja podczas zajęć</w:t>
      </w:r>
    </w:p>
    <w:p>
      <w:pPr>
        <w:spacing w:before="20" w:after="190"/>
      </w:pPr>
      <w:r>
        <w:rPr>
          <w:b/>
          <w:bCs/>
        </w:rPr>
        <w:t xml:space="preserve">Powiązane charakterystyki kierunkowe: </w:t>
      </w:r>
      <w:r>
        <w:rPr/>
        <w:t xml:space="preserve"/>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2026-09-26T13:05:19+02:00</dcterms:created>
  <dcterms:modified xsi:type="dcterms:W3CDTF">2026-09-26T13:05:19+02:00</dcterms:modified>
</cp:coreProperties>
</file>

<file path=docProps/custom.xml><?xml version="1.0" encoding="utf-8"?>
<Properties xmlns="http://schemas.openxmlformats.org/officeDocument/2006/custom-properties" xmlns:vt="http://schemas.openxmlformats.org/officeDocument/2006/docPropsVTypes"/>
</file>