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 projekt (BIN2A_17_P/01)</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BIN2A_17_P/01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Opracowanie projektu 30h; 
Razem 50 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20h; 
Opracowanie projektu 30h;
Razem 50h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Projekty: 10-15.  </w:t>
      </w:r>
    </w:p>
    <w:p>
      <w:pPr>
        <w:keepNext w:val="1"/>
        <w:spacing w:after="10"/>
      </w:pPr>
      <w:r>
        <w:rPr>
          <w:b/>
          <w:bCs/>
        </w:rPr>
        <w:t xml:space="preserve">Cel przedmiotu: </w:t>
      </w:r>
    </w:p>
    <w:p>
      <w:pPr>
        <w:spacing w:before="20" w:after="190"/>
      </w:pPr>
      <w:r>
        <w:rPr/>
        <w:t xml:space="preserve">Celem przedmiotu jest nabycie przez studentów umiejętności prowadzenia analiz w zarządzaniu przedsięwzięciami budowlanymi
</w:t>
      </w:r>
    </w:p>
    <w:p>
      <w:pPr>
        <w:keepNext w:val="1"/>
        <w:spacing w:after="10"/>
      </w:pPr>
      <w:r>
        <w:rPr>
          <w:b/>
          <w:bCs/>
        </w:rPr>
        <w:t xml:space="preserve">Treści kształcenia: </w:t>
      </w:r>
    </w:p>
    <w:p>
      <w:pPr>
        <w:spacing w:before="20" w:after="190"/>
      </w:pPr>
      <w:r>
        <w:rPr/>
        <w:t xml:space="preserve">P1. Opracowanie planu realizacji przedsięwzięcia budowlanego.
Dla założonego (w uzgodnionych z wykładowcą) zbioru procesów budowlanych realizowanych w określonych warunkach budowy, opracować wskazane przez wykładowcę elementy zagospodarowanie placu budowy i planu bioz oraz kosztorys i harmonogram wykonania robót (techniką komputerową)</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Marcinkowski R., Krawczyńska-Piechna A., Projektowanie realizacji budowy, Wydawnictwo Naukowe PWN, Warszawa 2019
2. Kacprzyk A., Kosztorysowanie obiektów i robót budowlanych, Polcen, Warszawa 2010.
3. Kietliński W., Janowska J., Proces inwestycyjny w budownictwie, Oficyna Wydawnicza Politechniki Warszawskiej, Warszawa 2015
4. Kowalczyk Z, Zabielski J., Kosztorysowanie i normowanie w budownictwie, WSiP, 2005.
5. Praca zbiorowa, Zarządzanie przedsięwzięciami budowlanymi. Podstawy, procedury, przykłady, Łódź 2014.
6. Praca zbiorowa, Środowiskowe zasady obliczania wartości kosztorysowej inwestycji budowlanych, IPB, Warszawa 2003.
7. Praca zbiorowa pod redakcją Połońskiego M.,  Proces inwestycyjny i eksploatacja obiektów budowlanych, Wydawnictwo SGGW  Warszawa 2008.
8. Rak A., Budowlane przedsięwzięcia inwestycyjne, PWN, Warszawa 2014.
9. Urbańska-Galewska E., Kowalski D.,  Dokumentacja projektowa konstrukcji stalowych w budowlanych przedsięwzięciach inwestycyjnych, PWN 2015.
10. Werner W. A., Zarządzanie w procesie inwestycyjnym, Oficyna Wydawnicza PW, Warszawa 2004.
11. Werner W. A., Proces inwestycyjny dla architektów, Oficyna Wydawnicza PW, Warszawa 2007.
12. Werner W. A., Proces inwestycyjny dla architektów, Studium przypadku, Oficyna Wydawnicza PW, Warszawa 2007.
13.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Potrafi dokonać wstępnej oceny ekonomicznej podejmowanych działań inżynierskich. Umie ocenić szansę wdrożenia technologii budowlanych na podstawie znanych metod ich wyceny i metod oceny ekonomicznej tych technologii.  Potrafi analizować koszty realizacji przedsięwzięcia. Potrafi  dokonać oceny ekonomicznej przy wyborze rozwiązania konstrukcyjnego.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2025-04-18T01:54:06+02:00</dcterms:created>
  <dcterms:modified xsi:type="dcterms:W3CDTF">2025-04-18T01:54:06+02:00</dcterms:modified>
</cp:coreProperties>
</file>

<file path=docProps/custom.xml><?xml version="1.0" encoding="utf-8"?>
<Properties xmlns="http://schemas.openxmlformats.org/officeDocument/2006/custom-properties" xmlns:vt="http://schemas.openxmlformats.org/officeDocument/2006/docPropsVTypes"/>
</file>