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(BIN2A_17/01)</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20h; Przygotowanie do kolokwium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przedsięwzięciami budowlanymi
</w:t>
      </w:r>
    </w:p>
    <w:p>
      <w:pPr>
        <w:keepNext w:val="1"/>
        <w:spacing w:after="10"/>
      </w:pPr>
      <w:r>
        <w:rPr>
          <w:b/>
          <w:bCs/>
        </w:rPr>
        <w:t xml:space="preserve">Treści kształcenia: </w:t>
      </w:r>
    </w:p>
    <w:p>
      <w:pPr>
        <w:spacing w:before="20" w:after="190"/>
      </w:pPr>
      <w:r>
        <w:rPr/>
        <w:t xml:space="preserve">W1. Przygotowanie i realizacja przedsięwzięć budowlanych. Uczestnicy i dokumentacja procesu inwestycyjno-budowlanego.
W2. Podstawy analizy finansowej przedsięwzięć budowlanych.   Analiza opłacalności inwestycji budowlanej.
W3. Organizacja placu budowy do realizacji przedsięwzięcia budowlanego, Plan bioz. 
W4.  Operacyjne zarządzanie przedsięwzięciami budowlanymi. Zarządzanie jakością w budownictwie.
W5. Komputerowe planowanie przedsięwzięć budowlanych z analizą ryzyka.</w:t>
      </w:r>
    </w:p>
    <w:p>
      <w:pPr>
        <w:keepNext w:val="1"/>
        <w:spacing w:after="10"/>
      </w:pPr>
      <w:r>
        <w:rPr>
          <w:b/>
          <w:bCs/>
        </w:rPr>
        <w:t xml:space="preserve">Metody oceny: </w:t>
      </w:r>
    </w:p>
    <w:p>
      <w:pPr>
        <w:spacing w:before="20" w:after="190"/>
      </w:pPr>
      <w:r>
        <w:rPr/>
        <w:t xml:space="preserve">Zaliczenie wykładów  - ocena pozytywna z dwóch kolokwiów. 
Zaliczenie przedmiotu: średnia ocen: z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Marcinkowski R., Krawczyńska-Piechna A., Projektowanie realizacji budowy, Wydawnictwo Naukowe PWN, Warszawa 2019
2. Kacprzyk A., Kosztorysowanie obiektów i robót budowlanych, Polcen, Warszawa 2010.
3. Kietliński W., Janowska J., Proces inwestycyjny w budownictwie, Oficyna Wydawnicza Politechniki Warszawskiej, Warszawa 2015
4. Kowalczyk Z, Zabielski J., Kosztorysowanie i normowanie w budownictwie, WSiP, 2005.
5. Praca zbiorowa, Zarządzanie przedsięwzięciami budowlanymi. Podstawy, procedury, przykłady, Łódź 2014.
6. Praca zbiorowa, Środowiskowe zasady obliczania wartości kosztorysowej inwestycji budowlanych, IPB, Warszawa 2003.
7. Praca zbiorowa pod redakcją Połońskiego M.,  Proces inwestycyjny i eksploatacja obiektów budowlanych, Wydawnictwo SGGW  Warszawa 2008.
8. Rak A., Budowlane przedsięwzięcia inwestycyjne, PWN, Warszawa 2014.
9. Urbańska-Galewska E., Kowalski D.,  Dokumentacja projektowa konstrukcji stalowych w budowlanych przedsięwzięciach inwestycyjnych, PWN 2015.
10. Werner W. A., Zarządzanie w procesie inwestycyjnym, Oficyna Wydawnicza PW, Warszawa 2004.
11. Werner W. A., Proces inwestycyjny dla architektów, Oficyna Wydawnicza PW, Warszawa 2007.
12. Werner W. A., Proces inwestycyjny dla architektów, Studium przypadku, Oficyna Wydawnicza PW, Warszawa 2007.
13.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U08_02  : </w:t>
      </w:r>
    </w:p>
    <w:p>
      <w:pPr/>
      <w:r>
        <w:rPr/>
        <w:t xml:space="preserve">Potrafi opracować plan realizacji przedsięwzięcia budowlanego z wykorzystaniem techniki komputerowej.</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2026-05-27T01:05:17+02:00</dcterms:created>
  <dcterms:modified xsi:type="dcterms:W3CDTF">2026-05-27T01:05:17+02:00</dcterms:modified>
</cp:coreProperties>
</file>

<file path=docProps/custom.xml><?xml version="1.0" encoding="utf-8"?>
<Properties xmlns="http://schemas.openxmlformats.org/officeDocument/2006/custom-properties" xmlns:vt="http://schemas.openxmlformats.org/officeDocument/2006/docPropsVTypes"/>
</file>