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BIN2A_06</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20h; 
zapoznanie ze wskazaną literaturą 20h;
przygotowanie do kolokwium 10h;
Razem - 50 godzin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Komfort cieplny w pomieszczeniach klimatyzowanych;
W2 - Wybrane zagadnienia rozdziału powietrza w pomieszczeniach; 
W3 - Efektywność odzyskiwania ciepła w systemach wentylacyjnych;
W4 - Tłumienie hałasu w instalacjach wentylacyjnych i klimatyzacyjnych; 
W5 - Wentylacja naturalna w budynkach.</w:t>
      </w:r>
    </w:p>
    <w:p>
      <w:pPr>
        <w:keepNext w:val="1"/>
        <w:spacing w:after="10"/>
      </w:pPr>
      <w:r>
        <w:rPr>
          <w:b/>
          <w:bCs/>
        </w:rPr>
        <w:t xml:space="preserve">Metody oceny: </w:t>
      </w:r>
    </w:p>
    <w:p>
      <w:pPr>
        <w:spacing w:before="20" w:after="190"/>
      </w:pPr>
      <w:r>
        <w:rPr/>
        <w:t xml:space="preserve">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szczegółową wiedzę z zakresu instalacji wentylacyjnych i klimatyzacyjnych w budynkach.</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B2A_W02_01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W06_02: </w:t>
      </w:r>
    </w:p>
    <w:p>
      <w:pPr/>
      <w:r>
        <w:rPr/>
        <w:t xml:space="preserve">Ma podstawową wiedzę w zakresie utrzymania urządzeń i systemów wentylacyjnych i klimatyzacyjnych.</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B2A_W06_02</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2026-08-23T10:40:35+02:00</dcterms:created>
  <dcterms:modified xsi:type="dcterms:W3CDTF">2026-08-23T10:40:35+02:00</dcterms:modified>
</cp:coreProperties>
</file>

<file path=docProps/custom.xml><?xml version="1.0" encoding="utf-8"?>
<Properties xmlns="http://schemas.openxmlformats.org/officeDocument/2006/custom-properties" xmlns:vt="http://schemas.openxmlformats.org/officeDocument/2006/docPropsVTypes"/>
</file>