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 - projekt (IN1A_30_02_P)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IN1A_30_02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- 10, zapoznanie ze wskazaną literaturą - 10, wykonanie prac projektowych - 5,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- 10 h, wykonanie prac projektowych - 5 h,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 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i sieci cieplnych w zakresie obliczeń hydraulicznych, doboru poszczególnych urządzeń oraz strony graficznej.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centralnego ogrzewania wraz z kotłownią dla wybranego budynku wg wytycznych indywidualnych.         
P2 - Projekt fragmentu sieci ciepłowniczej wg wytycznych indywidualnych.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projektów  instalacji c.o. pompowej i fragmentu sieci cieplnej oraz ich obronie przez studenta w formie odpowiedzi. 
Jeżeli w trakcie procedury zaliczania prowadzący stwierdzi niesamodzielność pracy studenta – student otrzymuje ocenę niedostateczną z tego zaliczenia, co w konsekwencji prowadzi do nie zaliczenia przedmiotu.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                                                                          3. J. Górecki "Sieci cieplne", 1997;     
4. K.Krygier "Sieci ciepłownicze",1995.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uporządkowaną wiedzę ogólną związaną z zagadnieniami ogrzewania wodnego pompowego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Potrafi wskazać oraz scharakteryzować elementy składowe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instalacjach ogrzewczych i sieciach cieplnych oraz  trendy w zakresie nowych materiałów i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o cyklach funkcjonowania urządzeń, 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i wykonawstwie instalacji ogrzewczych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dotyczących projektowania instalacji centralnego ogrzewania i sieci cieplnych.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oprogramowaniem komputerowym (Microsoft Office i A-cad) właściwym do realizacji projektu instalacji c.o. i sieci cieplnej.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U16_03: </w:t>
      </w:r>
    </w:p>
    <w:p>
      <w:pPr/>
      <w:r>
        <w:rPr/>
        <w:t xml:space="preserve">Potrafi zgodnie z zadaną specyfikacją zaprojektować instalację centralnego ogrzewania  oraz fragment sieci cieplnej wg wytycznych indywidualnych.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i ciepłownictwa.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2026-10-04T00:12:32+02:00</dcterms:created>
  <dcterms:modified xsi:type="dcterms:W3CDTF">2026-10-04T00:12:32+02:00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