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kierunkowy do wyboru F (IN1A_33)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IN1A_33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ramach przedmiotu kierunkowego do wyboru F (IN1A_33), oferowane są do wyboru:
- Ogrzewnictwo płaszczyznowe (IN1A_33/01);
- Modelowanie w inżynierii środowiska (IN1A_33/02).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2025-04-18T03:41:15+02:00</dcterms:created>
  <dcterms:modified xsi:type="dcterms:W3CDTF">2025-04-18T03:41:15+02:00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