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w zastosowanich inżynierskich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dr/ Katarzyna Matczak/starszy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20h; Ćwiczenia 10h;
Przygotowanie się do zajęć 10h;
Zapoznanie się ze wskazaną literaturą 25h;
Przygotowanie do kolokwium 35h;
Razem 100h =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- 20h; Ćwiczenia - 10h;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15,ćwiczenia: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nabycie przez studenta podstawowych umiejętności z zakresu rachunku prawdopodobieństwa i statystyki matematycznej, opracowywania wyników badań i testowania hipotez statystycznych jak również zapoznanie studentów z podstawowym aparatem matematycznym, dotyczącym interpolacji, aproksymacji oraz metod różnicowych.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W1. Elementy rachunku prawdopodobieństwa
W2-3. Podstawowe pojęcia statystyki matematycznej, momenty empiryczne, dystrybuanta empiryczna i histogram, rozkłady wybranych statystyk
W4. Estymacja punktowa i przedziałowa
W5. Testowanie hipotez – testy parametryczne i nieparametryczne
W6. Rozkłady wielowymiarowe, dwuwymiarowe rozkłady warunkowe, parametry rozkładów dwuwymiarowych: kowariancja i współczynnik korelacji, estymacja i testowanie współczynnika korelacji, proste regresji
W7. Interpolacja wielomianowa 
W8. Aproksymacja wielomianowa 
W9-10. Metoda różnicowa
C1. Podstawy kombinatoryki i rachunku prawdopodobieństwa
C2. Wyznaczanie parametrów zmiennych losowych
C3. Znajdowanie momentów empirycznych
C4. Estymacja punktowa i przedziałowa
C5. Testowanie hipotez statystycznych – testy parametryczne i nieparametryczne
C6. Analiza parametrów rozkładów dwuwymiarowych
C7. Opracowywanie wyników badań
C8. Interpolacja wielomianowa 
C9. Aproksymacja wielomianowa 
C10. Metoda różnicowa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uzyskuje się w oparciu o liczbę punktów uzyskanych z 2 kolokwiów (po 20 punktów każde), z wejściówek (2 punkty każda) oraz punktów uzyskanych za aktywność na zajęciach. 
Kryterium oceny:
(0 - 50%) liczby punktów – ocena 2,0
&lt;50 - 60%)   – ocena 3,0
&lt;60 - 70%)   – ocena 3,5
&lt;70 - 80%)   – ocena 4,0
&lt;80 - 90%)   – ocena 4,5
&lt;90 - 100%&gt; – ocena 5,0.
Warunkiem uzyskania zaliczenia ćwiczeń jest otrzymanie minimum 50% punktów. Aktywna postawa studenta na zajęciach może podwyższyć ocenę z zaliczenia o pół stopnia.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W. Kordecki. Rachunek prawdopodobieństwa i statystyka matematyczna. Definicje, twierdzenia, wzory. GiS. 
2. H. Jasiulewicz, W. Kordecki. Rachunek prawdopodobieństwa i statystyka matematyczna. Przykłady i zadania. GiS. 
3. W. Klonecki, Statystyka dla inżynierów. PWN.
4. W. Krysicki, J. Bartos, W. Dyczka, K. Królikowska, M. Wasilewski. Rachunek prawdopodobieństwa i statystyka matematyczna w zadaniach. cz. I, cz. II. PWN.
5. Z. Fortuna, B. Macukow, J. Wąsowski. Metody numeryczne. WNT.
6. J. M. Jankwoscy. Przegląd metod i algorytmów numerycznych. cz. I. WNT."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W01_01: </w:t>
      </w:r>
    </w:p>
    <w:p>
      <w:pPr/>
      <w:r>
        <w:rPr/>
        <w:t xml:space="preserve">Ma podstawową wiedzę o interpolacji, aproksymacji.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(I w1-5,c1-5; II w 6-9, c 6-9), prace domowe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W01_02: </w:t>
      </w:r>
    </w:p>
    <w:p>
      <w:pPr/>
      <w:r>
        <w:rPr/>
        <w:t xml:space="preserve">Posiada podstawową wiedzę w zakresie rachunku prawdopodobieństwa i statystyki matematycznej.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(I w1-5,c1-5; II w 6-9, c 6-9), prace domowe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U09_02: </w:t>
      </w:r>
    </w:p>
    <w:p>
      <w:pPr/>
      <w:r>
        <w:rPr/>
        <w:t xml:space="preserve">Potrafi rozwiązać proste zagadnienia interpolacyjne i ekstrapolacyjne z wykorzystaniem wielomianów.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(I w1-5,c1-5; II w 6-9, c 6-9)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I1A_U09_02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U09_03: </w:t>
      </w:r>
    </w:p>
    <w:p>
      <w:pPr/>
      <w:r>
        <w:rPr/>
        <w:t xml:space="preserve">Potrafi wyznaczyć i zinterpretować wartości podstawowych statystyk.  Potrafi oszacować wartości wybranych parametrów rozkładów statystycznych.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(I w1-5,c1-5; II w 6-9, c 6-9)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I1A_U09_03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2026-10-04T01:12:11+02:00</dcterms:created>
  <dcterms:modified xsi:type="dcterms:W3CDTF">2026-10-04T01:12:11+02:00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