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upoważnione przez RW do kierowania pracami dyplomowymi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BN1A_59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się ze wskazaną literaturą 75h; Rozwiązanie problemów  zadania dyplomowego  170h; Napisanie pracy dyplomowej 100h; Przygotowanie do egzaminu dyplomowego 30h; Razem 375h = 15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ze wskazaną literaturą 75h; Rozwiązanie problemów  zadania dyplomowego  170h; Napisanie pracy dyplomowej 100h; Przygotowanie do egzaminu dyplomowego 30h; Razem 375h = 15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inżynierską ma wykazać się umiejętnością samodzielnego rozwiązywania zadanych problemów  z zakresu budownictwa, przy wykorzystaniu wiedzy nabytej w czasie studiów.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inżynierskiej może być rozwiązanie prostego  zadania inżynierskiego lub wykonanie określonego zadania badawczego związanego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są zawarte w Regulaminie Studiów w Politechnice Warszawskiej  oraz w Uchwale nr 27/2016-2020 Rady Wydziału BMiP.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Proces realizacji pracy dyplomowej, jej oceny i dokumentowania jest określony w Regulaminie Studiów w Politechnice Warszawskiej 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ogólną uporządkowaną wiedzę z zakresu budownictwa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różnych źródeł do rozwiązania problemów zadania dyplomowego  i opracowania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U02_03: </w:t>
      </w:r>
    </w:p>
    <w:p>
      <w:pPr/>
      <w:r>
        <w:rPr/>
        <w:t xml:space="preserve">Potrafi wykorzystać programy komputerowe do przeprowadzenia  analiz niezbędnych przy rozwiązaniu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B1A_U02_03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U05_02: </w:t>
      </w:r>
    </w:p>
    <w:p>
      <w:pPr/>
      <w:r>
        <w:rPr/>
        <w:t xml:space="preserve">Potrafi samodzielnie uzupełnić swoją wiedzę w celu rozwiązania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rozwiązać konkretne zadanie inżynierskie w zakresie tematu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Ma świadomość profesjonalnego podejścia do tworzenia opracowań 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2025-04-18T02:47:04+02:00</dcterms:created>
  <dcterms:modified xsi:type="dcterms:W3CDTF">2025-04-18T02:47:04+02:00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