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 - projekt</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 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 h; Wykonanie projektu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Zna podstawowe metody projektowania probabilistycznego (tj. metodę momentów i metodę Monte Carlo) wykorzystywane w rozwiązywaniu  zadań inżynierskich z zakresu budownictwa.</w:t>
      </w:r>
    </w:p>
    <w:p>
      <w:pPr>
        <w:spacing w:before="60"/>
      </w:pPr>
      <w:r>
        <w:rPr/>
        <w:t xml:space="preserve">Weryfikacja: </w:t>
      </w:r>
    </w:p>
    <w:p>
      <w:pPr>
        <w:spacing w:before="20" w:after="190"/>
      </w:pPr>
      <w:r>
        <w:rPr/>
        <w:t xml:space="preserve"> Zadanie projektowe (P)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prostymi programami do obliczeń matematyczno-statystycznych.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Zadanie projektowe (P)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2025-05-15T01:05:14+02:00</dcterms:created>
  <dcterms:modified xsi:type="dcterms:W3CDTF">2025-05-15T01:05:14+02:00</dcterms:modified>
</cp:coreProperties>
</file>

<file path=docProps/custom.xml><?xml version="1.0" encoding="utf-8"?>
<Properties xmlns="http://schemas.openxmlformats.org/officeDocument/2006/custom-properties" xmlns:vt="http://schemas.openxmlformats.org/officeDocument/2006/docPropsVTypes"/>
</file>