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Nowoczesna organizacja i techniki zarządzania w wodociągach i kanalizacji - projekt (IS1A_24_P/01)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Maria Mikołajczyk/starszy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IS1A_24_P/01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 (liczba godzin wg planu studiów) - 15; zapoznanie ze wskazaną literaturą - 5; inne - wykonanie ćwiczenia projektowego - 5;
RAZEM:25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Projekty (liczba godzin wg planu studiów) - 15h=0,6 ECTS;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 (liczba godzin wg planu studiów) - 15; zapoznanie ze wskazaną literaturą - 5; inne - wykonanie ćwiczenia projektowego - 5;
RAZEM:25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nabycie umiejętności w zakresie organizacji eksploatacji i zarządzania przedsiebiębiorstwem wodociągowo-kanalizacyjnym.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"P1 - Projekt schematu organizacyjnego przedsiębiorstwa wodociągowo - kanalizacyjnego ( forma prawna - spółka z o.o. lub spółka akcyjna ) z uwględnieniem nowoczesnych elementow organizacji ( w postaci wydziałów, działow lub biur ) i ich podległość względem zarządu spółki ( prezesa i członków zarządu).                                                                                 P2 - Projekt przykladowego schematu organizacyjnego eksploatacji sieci wodociągowych i kanalizacyjnych w przedsiębiorstwie wodociągowo - kanalizacyjnym.                   
P3 - Projekt ogólnego i szczegółowego przebiegu audytu systemu eksploatacji wodociągów i kanalizacji przedsiębiorstwa wodociągowo - kanalizacyjnego.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wykonanie i obrona prac projektowych do ostatniego dnia zajęć w semestrze oraz obecność na ćwiczeniach projektowych (dopuszczalne dwie nieobecności nieusprawiedliwione).
W przypadku uczęszczania na zajęcia projektowe i niezaliczenia projektów, istnieje możliwość wyznaczenia dodatkowego terminu obrony projektów bez konieczności powtórnego uczęszczania na zajęcia (termin zostanie ustalony z prowadzącym zajęcia projektowe).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 Koźmiński A.K., Piotrowski W.: Zarządzanie -teoria i praktyka, Wydawnictwo Naukowe PWN, Warszawa, 1999
2. Denczew S.: Organizacja i zarządzanie infrastrukturą komunalną w ujęciu systemowym, Wyd. SGSP, Warszawa, 2006
Literaura uzupełniająca: 
1. Denczew S.: Podstawy gospodarki komunalnej. Współczesne zagadnienia sektorów inzynieryjnych, Wyd. Politechniki Białostockiej, Białystok, 2004
2. Denczew S.: Gospodarka komunalna w praktyce. Ćwiczenia z gospodarki komunalnej, Wyd. Politechniki Białostockiej, Białystok, 2007
3. Denczew S., Zasady audytowania systemów eksploatacji wodociągów i kanalizacji: Teoria i praktyka. Monografia. Seria: Wodociągi i kanalizacja nr 12. Wydawnictwo Zarządu Głównego PZITS, Warszawa 2009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Zna podstawy prawne, na których opiera się działalność przedsiębiorstwa wodociągowo-kanalizacyjnego w aspekcie technicznym i ekonomicznym.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 (P1, P2, P3)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keepNext w:val="1"/>
        <w:spacing w:after="10"/>
      </w:pPr>
      <w:r>
        <w:rPr>
          <w:b/>
          <w:bCs/>
        </w:rPr>
        <w:t xml:space="preserve">Charakterystyka W09_01: </w:t>
      </w:r>
    </w:p>
    <w:p>
      <w:pPr/>
      <w:r>
        <w:rPr/>
        <w:t xml:space="preserve">Ma podstawową wiedzę dotyczącą zarządzania przedsiębiorstwem wodociągowo-kanalizacyjnym niezależnie od formy własności oraz zarządzania jakością.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 (P1, P2, P3)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pozyskać informacje z literatury, zasobów internetu, czasopism branżowych i materiałów producentów dla potrzeb zarządzania przedsiębiorstwami wodociągowo-kanalizacyjnymi.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 (P1, P2, P3)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Potrafi przy formułowaniu i rozwiązywaniu problemu projektowego z zakresu technik organizacji i zarzadzania w wodociągach i kanalizacji,  zidentyfikować oraz uwzględnić w rozwiązaniu powiązania z innymi elementami systemu, ze środowiskim - powiązania i interakcje w całym systemie.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 (P1, P2, P3)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Widzi potrzebę samokształcenia się oraz uzupełniania wiedzy o nowe rozwiązania w dziedzinie organizacji i zarządzania w wodociągach i kanalizacji.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 (P1, P2, P3)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2026-09-03T10:11:13+02:00</dcterms:created>
  <dcterms:modified xsi:type="dcterms:W3CDTF">2026-09-03T10:11:13+02:00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