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Chłodnictwo i pompy ciepła - projekt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Marian Trafczyński/adiunkt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IS1A_35_P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wg planu studiów - 15, zapoznanie z literaturą - 5, opracowanie wyników, wykonanie prac projektowych i przygotowanie do zaliczenia - 5. Razem godzin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- 15h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ćw. projektowe - 15h, zapoznanie z literaturą - 5h, opracowanie wyników, wykonanie prac projektowych i przygotowanie do zaliczenia - 5h; razem 25h = 1,0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stosowanie wiedzy z zakresu chłodnictwa i pomp ciepła w projektowaniu instalacji i urządzeń dla potrzeb inżynierii środowiska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Obliczanie zapotrzebowania na ciepło na centralne ogrzewanie (CO) oraz na ciepłą wodę użytkową (CWU) w instalacji pompy ciepła.
P2. Wyznaczyć podstawowe parametry chrakteryzyjące pracę teoretycznego obiegu pompy ciepła i parametry rzotworu roboczego.
P3. Wyznaczyć podstawowe parametry charakteryzujące pracę rzeczywistego obiegu pomy ciepła - prówanie z obiegiem teoretycznym.
P4. Obliczenia poziomego gruntowego wymiennika ciepła w instalacji pompy ciepła.
P5. Obliczenia pionowego gruntowego wymiennika ciepła w instalacji pompy ciepła.
P6. Wyznaczyć pozostałe wielkości charakteryzujące instalację pompy ciepła.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projektu w semestrze są następujące:
• Obecność na ćwiczeniach projektowych
• Uzyskanie punktów w ilości od 51 do 100 za wykonanie i obronę projektu.  
Ocena wynika z liczby uzyskanych punktów wg przeliczenia:
   Od 51 do 60   – ocena dostateczna
   Od 61 do 70   – ocena ponad dostateczna
   Od 71 do 80   – ocena dobra
   Od 81 do 90   – ocena ponad dobra
   Od 91 do 100 – ocena bardzo dobra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Rubik M.: – Pompy ciepła, poradnik, Technika Instalacyjna w Budownictwie, Warszawa 1999 r.
2. Rubik M.: – Chłodnictwo, PWN, Warszawa 1986 r.
3. Rubik M., Kołodziejczyk L.: Technika chłodnicza w klimatyzacji, Arkady, Warszawa 1976
4. Zalewski W.: – Pompy ciepła, IPPU Masta, Gdańsk 2001
5. Jones , W.P.: – Klimatyzacja, Arkady, Warszawa 2001 r.
6. Miesięcznik „Technika Chłodnicza i Klimatyzacyjna”
7. Miesięcznik „Ciepłownictwo, Ogrzewnictwo, Wentylacja"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wiedzę szczegółową z zakresu techniki chłodniczej oraz obiegów chłodniczych. Zasad działania i budowy maszyn i urządzeń chłodniczych. Zasad projektowania wykonawstwa i eksploatacji urządzeń i instalacji chłodniczych. Podstaw teoretyczne pomp ciepła. Nniskotemperaturowych źródeł ciepła i sposobów jego pozyskiwania, a także rozwiązań konstrukcyjnych i charakterystyk pomp ciepła. Stosowanie wiedzy z zakresu chłodnictwa i pomp ciepła w projektowaniu instalacji i urządzeń dla potrzeb inżynierii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podczas uczestnictwa w ćwiczeniach projektowych (P1-P6)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z zakresu standardów i norm technicznych związanych z czynnikami chłodniczymi w aspekcie również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podczas uczestnictwa w ćwiczeniach projektowych (P1-P6)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podczas uczestnictwa w ćwiczeniach projektowych (P1-P6)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wykorzystać dostępne oprogramowanie (pakiet Microsoft Office oraz AutoCad) do opracowania i prezentacji zadań opisowo-obliczeniowych.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podczas uczestnictwa w ćwiczeniach projektowych (P1-P6)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dokonać wyboru właściwego narzędzia wspomagającego proces obliczeń cieplnych obiegów chłodniczych i grzejnych pomp ciepła.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podczas uczestnictwa w ćwiczeniach projektowych (P1-P6)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U16_03: </w:t>
      </w:r>
    </w:p>
    <w:p>
      <w:pPr/>
      <w:r>
        <w:rPr/>
        <w:t xml:space="preserve">Potrafi wybrać właściwy sposób do przeprowadzenia obliczeń inżynieskich w zależności od rodzaju i stopnia złożonoąci układów obiegów chłodniczych urządzeń chłodniczych i grzewczych pomp ciepła zgodnie z podaną specyfiką zaprojektować uwzględniając specyfikę czynników chłodniczych i dodatkowe uwarunkowania, takie, jak dochładzanie i regeneracja..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podczas uczestnictwa w ćwiczeniach projektowych (P1-P6)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środowiskowe skutki działalności inżynierskiej w chłodnictwie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podczas uczestnictwa w ćwiczeniach projektowych (P1-P6)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2026-10-18T06:06:21+02:00</dcterms:created>
  <dcterms:modified xsi:type="dcterms:W3CDTF">2026-10-18T06:06:21+02:00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