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 Przygotowanie się do zajęć 15;
Zapoznanie się ze wskazaną literaturą 15;
Przygotowanie do kolokwium 15;
RAZEM 75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Kolokwium (P2 - P8); Zadanie projektowe (P10 - P13); Obserwacja podczas pracy.</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Kolokwium (P1 -P15); Zadanie projektowe (P10 - P13); Obserwacja podczas pracy.</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dotyczących problematyki CAD w celu pozyskania potrzebnych informacji.</w:t>
      </w:r>
    </w:p>
    <w:p>
      <w:pPr>
        <w:spacing w:before="60"/>
      </w:pPr>
      <w:r>
        <w:rPr/>
        <w:t xml:space="preserve">Weryfikacja: </w:t>
      </w:r>
    </w:p>
    <w:p>
      <w:pPr>
        <w:spacing w:before="20" w:after="190"/>
      </w:pPr>
      <w:r>
        <w:rPr/>
        <w:t xml:space="preserve">Kolokwium (P14); Zadanie projektowe (P10 - P13); Obserwacja podczas pracy.</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(P15); Obserwacja podczas pracy.</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Zadanie projektowe (P10 - P13); Obserwacja podczas pracy.</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Rozumię potrzebę ciągłego dokształcania się, potrzebę poznawania nowych programów komputerowych CAD.</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2026-09-13T10:35:17+02:00</dcterms:created>
  <dcterms:modified xsi:type="dcterms:W3CDTF">2026-09-13T10:35:17+02:00</dcterms:modified>
</cp:coreProperties>
</file>

<file path=docProps/custom.xml><?xml version="1.0" encoding="utf-8"?>
<Properties xmlns="http://schemas.openxmlformats.org/officeDocument/2006/custom-properties" xmlns:vt="http://schemas.openxmlformats.org/officeDocument/2006/docPropsVTypes"/>
</file>