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20 godz., razem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opisać i interpretować prawne uwarunkowania funkcjonowania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Wie jak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W_03: </w:t>
      </w:r>
    </w:p>
    <w:p>
      <w:pPr/>
      <w:r>
        <w:rPr/>
        <w:t xml:space="preserve">Potrafi interpretować zapisy prawne oraz zasady dot. ewakuacji i tymczasowego zakwaterowania ludności oraz organizowania ekip ratowniczych.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II.H.P7S_WG.1.o, II.H.P7S_WG.2, I.P7S_WK, II.X.P7S_WG.1.o, II.S.P7S_WG.1, II.S.P7S_WG.2</w:t>
      </w:r>
    </w:p>
    <w:p>
      <w:pPr>
        <w:keepNext w:val="1"/>
        <w:spacing w:after="10"/>
      </w:pPr>
      <w:r>
        <w:rPr>
          <w:b/>
          <w:bCs/>
        </w:rPr>
        <w:t xml:space="preserve">Charakterystyka W_04: </w:t>
      </w:r>
    </w:p>
    <w:p>
      <w:pPr/>
      <w:r>
        <w:rPr/>
        <w:t xml:space="preserve">Wie jak wykorzystać informatyczne narzędzia wspomagania zarządzania bezpieczeństwem</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I.P7S_WK, II.T.P7S_WG, II.S.P7S_WG.1</w:t>
      </w:r>
    </w:p>
    <w:p>
      <w:pPr>
        <w:keepNext w:val="1"/>
        <w:spacing w:after="10"/>
      </w:pPr>
      <w:r>
        <w:rPr>
          <w:b/>
          <w:bCs/>
        </w:rPr>
        <w:t xml:space="preserve">Charakterystyka W_05: </w:t>
      </w:r>
    </w:p>
    <w:p>
      <w:pPr/>
      <w:r>
        <w:rPr/>
        <w:t xml:space="preserve">Wie jak interpretować funkcjonowanie systemów monitorowania zagrożeń i zna sposoby ostrzegania i alarmowania ludności przed zagrożeniami.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analizować zagrożenia i interpretować funkcjonowanie właściwych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U_03: </w:t>
      </w:r>
    </w:p>
    <w:p>
      <w:pPr/>
      <w:r>
        <w:rPr/>
        <w:t xml:space="preserve">Potrafi znajdować niezbędne informacje dotyczące systemów bezpieczeństwa w literaturze fachowej, bazach danych i innych źródłach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U_04: </w:t>
      </w:r>
    </w:p>
    <w:p>
      <w:pPr/>
      <w:r>
        <w:rPr/>
        <w:t xml:space="preserve">Potrafi przygotować pisemne wypowiedzi dotyczące różnych aspektów zapewnienia bezpieczeństwa w gminie i powiecie.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U_05: </w:t>
      </w:r>
    </w:p>
    <w:p>
      <w:pPr/>
      <w:r>
        <w:rPr/>
        <w:t xml:space="preserve">Potrafi aktywnie uczestniczyć w dyskusjach w języku polskim na temat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K_U14 BNP</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pojawiania się nowych zagrożeń oraz zmian w zakresie przeciwdziałania zagrożeniom i doskonalenia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skutków zaniedbań w zakresie bezpieczeństwa i ochrony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Jest świadom znaczenia odpowiedzialności za zapewnienie bezpieczeństwa ludności przez administrację publiczną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2024-09-08T05:13:03+02:00</dcterms:created>
  <dcterms:modified xsi:type="dcterms:W3CDTF">2024-09-08T05:13:03+02:00</dcterms:modified>
</cp:coreProperties>
</file>

<file path=docProps/custom.xml><?xml version="1.0" encoding="utf-8"?>
<Properties xmlns="http://schemas.openxmlformats.org/officeDocument/2006/custom-properties" xmlns:vt="http://schemas.openxmlformats.org/officeDocument/2006/docPropsVTypes"/>
</file>