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Agnieszka Skala-Gosk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 ECTS
125h = 30h wykład + 30h ćwiczenia +8h konsultacje  + 15h przygotowanie do ćwiczeń + 10h analiza literatury + 12h przygotowanie do zaliczenia ćwiczeń + 20h przygotowanie do egzaminu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	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w części wykładowej jest zapoznanie słuchaczy z aktualną wiedzą dotyczącą najważniejszych pojęć w zakresie przedsiębiorczości, w tym zwłaszcza tych jej form, które mają duże znaczenie w zrównoważonym rozwoju gospodarczym.  
Celem przedmiotu w części ćwiczeniowej jest zdobycie przez studentów umiejętności praktycznych studiów nad przedsiębiorczością i zapoznanie ich z narzędziami, które takie studia umożliwiają. 
Nadrzędnym celem przedmiotu jest wypracowanie w studentach postaw proaktywnych i przedsiębiorczych oraz zakwestionowanie nieprawdziwych opinii i popularnych mitów na temat przedsiębiorczości.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Istota przedsiębiorczości – podstawowe pojęcia, rola w gospodarce, teorie przedsiębiorczości
2.	Historia i oblicza przedsiębiorczości, przedsiębiorca w historii ekonomii
3.	Pomiar aktywności przedsiębiorczej
4.	Typy przedsiębiorców i przedsiębiorstw
5.	Startup jako forma przedsiębiorczości
6.	Źródła finansowania
7.	Lider i zespół
8.	Przedsiębiorczość a innowacje
9.	Przedsiębiorczość a technologia
10.	Przedsiębiorczość a zatrudnienie
11.	Przedsiębiorczość rodzinna
12.	Przedsiębiorczość międzynarodowa
13.	Przedsiębiorczość a cele zrównoważonego rozwoju
14.	Kultura przedsiębiorczości, przedsiębiorczy mindset, ekosystemy przedsiębiorczości
15.	Wsparcie publiczne dla przedsiębiorczości
16.	Biografie przedsiębiorców
Ćwiczenia:
1.	Pomiar aktywności przedsiębiorczej – ćwiczenia, zadania, przykłady
2.	Źródła finansowania – ćwiczenia, zadania, przykłady
3.	Lider i zespół – ćwiczenia, zadania, przykłady
4.	Przedsiębiorczość a innowacje – ćwiczenia, zadania, przykłady
5.	Przedsiębiorczość a technologia – ćwiczenia, zadania, przykłady
6.	Przedsiębiorczość a zatrudnienie – ćwiczenia, zadania, przykłady
7.	Przedsiębiorczość rodzinna – ćwiczenia, zadania, przykłady
8.	Przedsiębiorczość międzynarodowa – ćwiczenia, zadania, przykłady
9.	Biografie przedsiębiorców – sylwetki 
10.	Spotkanie z przedsiębiorcą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1.	Ocena formatywna: ocenie podlega zdobyta przez studentów wiedza przekazana na wykładzie oraz zaczerpnięta z literatury
2.	Ocena sumatywna: przeprowadzenie egzaminu; ocena z egzaminu w zakresie 2-5; do zaliczenia wymagane jest uzyskanie oceny &gt;=3.100% egzamin pisemny
Ćwiczenia: 
1.	Ocena formatywna: ocenie podlega aktywność na zajęciach (30% wagi), jakość, regularność i sumienność przekazywania zadań i pracy wykonywanej między zajęciami (50%), w tym także jakość pracy zbiorowej (w zespołach) (20%)   
2.	Ocena sumatywna: do zaliczenia wymagane jest uzyskanie oceny &gt;=3. 
Ocena końcowa  z przedmiotu: 
Przedmiot uznaje się za zaliczony jeśli zarówno ocena z ćwiczeń jak i z egzaminu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Cieślik, J. (2006). Przedsiębiorczość dla ambitnych: jak uruchomić własny biznes. Wydawnictwa Akademickie i Profesjonalne [dostępny online]
2.	Cieślik, J. (2014). Przedsiębiorczość, polityka, rozwój. Wydawnictwo Akademickie Sedno [dostępny online BG PW)
Uzupełniająca:
1.	Czakon, W. (2020). Krótkowzroczność strategiczna menedżerów. Wyd. UJ 
2.	Zakrzewska-Bielawska, A. F. (2018). Strategie rozwoju przedsiębiorstw: nowe spojrzenie. Polskie Wydawnictwo Ekonomiczne
3.	Przedsiębiorczość – studia przypadków, (2015) red. A. Brzozowska, Wyd. WZ UW
4.	Kostera, M. (2014). O przedsiębiorczości historie niezwykłe: studia przypadku z przedsiębiorczości humanistycznej
5.	Christensen, C.M. (2013). The Innovator's Dilemma: When New Technologies Cause Great Firms to Fail. Crown Publishing Group.
6.	Przedsiębiorczość (2011). Red B. Glinka, S. Gudkova, Wolters Kluwer [dostępna w BG PW]
7.	The Oxford Handbook of Entrepreneurship (2008) – wybrane fragmenty zapewnia wykładowca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różnych rodzajów i aspektów przedsiębiorczosci, w tym: innowacyjnej, ambitnej, międzynarodowej, technologicznej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Z1_WK11: </w:t>
      </w:r>
    </w:p>
    <w:p>
      <w:pPr/>
      <w:r>
        <w:rPr/>
        <w:t xml:space="preserve">Absolwent zna i rozumie w zaawansowanym stopniu istotne uwarunkowania (m.in. ekonomiczne, środowiskowe, społeczne) odnoszące się do pracy we współczesnych organizacjach, zwłaszcza przy prowadzeniu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Z1_WK13: </w:t>
      </w:r>
    </w:p>
    <w:p>
      <w:pPr/>
      <w:r>
        <w:rPr/>
        <w:t xml:space="preserve">Absolwent zna i rozumie w zaawansowanym stopniu podstawowe zasady tworzenia i rozwoju różnych form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aktywne uczestnictwo w zajęciach, egzamin pisemny,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wykorzystywać posiadaną wiedzę do profesjonalnego porozumiewywania się z otoczeniem organizacji z użyciem specjalistycznej terminologii z zakresu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Z1_UO14: </w:t>
      </w:r>
    </w:p>
    <w:p>
      <w:pPr/>
      <w:r>
        <w:rPr/>
        <w:t xml:space="preserve">Absolwent potrafi wykorzystywać posiadaną wiedzę do samodzielnego planowania i realizowania własnego uczenia się przez całe życie, w szczególności śledzenia najnowszych trendów w obszarze przedsiębiorczości, społecznej odpowiedzialności biznesu oraz gospodarki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Z1_UW3: </w:t>
      </w:r>
    </w:p>
    <w:p>
      <w:pPr/>
      <w:r>
        <w:rPr/>
        <w:t xml:space="preserve">Absolwent analizując oraz krytycznie oceniając istniejące w organizacji modele biznesowe i inne rozwiązania potrafi zaproponować ich usprawnienie wykorzystując poznane metody i narzędzia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analizując oraz krytycznie oceniając istniejące w organizacji modele biznesowe i inne rozwiązania potrafi zaproponować ich usprawnienie wykorzystując poznane metody i narzędzia z zakresu przedsiębiorczości.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klientów, analizy modeli biznesowych w warunkach ciągłej transformacji gospodarki. Do w/w analiz dobiera oraz stosuje poznane metody i narzędzia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Z1_UW9: </w:t>
      </w:r>
    </w:p>
    <w:p>
      <w:pPr/>
      <w:r>
        <w:rPr/>
        <w:t xml:space="preserve">Absolwent podejmując działania z zakresu kreowania różnych form przedsiębiorczości kieruje się normami etycznymi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 ,  Z1_KK2: </w:t>
      </w:r>
    </w:p>
    <w:p>
      <w:pPr/>
      <w:r>
        <w:rPr/>
        <w:t xml:space="preserve">Absolwent rozumie jak istotna jest jego własna wiedza z zakresu przedsiębiorczości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proaktywny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Z1_KR5: </w:t>
      </w:r>
    </w:p>
    <w:p>
      <w:pPr/>
      <w:r>
        <w:rPr/>
        <w:t xml:space="preserve">Absolwent jest gotowy do odpowiedzialnego pełnienia roli przedsiębiorcy również w środowisku międzynarodowym,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ćwiczenia indywidualne i w grupach, 
Wykład - 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2026-08-19T19:53:10+02:00</dcterms:created>
  <dcterms:modified xsi:type="dcterms:W3CDTF">2026-08-19T19:53:10+02:00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