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01 ECTS 
25h = 15h ćwiczenia + 1h konsultacje indywidualne + 9h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v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Kwalifikacje pełne na poziomie 5 PRK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weryfikacja rozumienia zasad przygotowywania pracy dyplomowej licencjackiej zarówno w zakresie merytorycznym, jak i formalnym. W ramach seminarium 2 student rozwija znajomość metod i narzędzi niezbędnych do samodzielnego rozwiązania problemu menedżerskiego i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procesu projektowania dyplomowego na studiach 1 stopnia na Wydziale Zarządzania PW. Kryteria oceny pracy dyplomowej – proces finalizacji i oceny pracy dyplomowej w świetle regulaminu dyplomowania.
2.	Formalne wymagania dotyczące prac dyplomowych – 3 stopniowa ocena prac dyplomowych – ocena formalna i oceny recenzentów. Ocena antyplagiatowa pracy dyplomowej – system JSA oraz USOS APD.
3.	Struktura pracy, techniczna i językowa strona pracy dyplomowej, zawartość merytoryczna pracy, konstrukcja poszczególnych rozdziałów i spójność pracy. 
4.	Opracowanie rozwiązania zadania badawczego/projektowego/ organizacyjnego/, ocena zaproponowanych rozwiązań, formułowanie wniosków. 
5.	Dobór i wykorzystanie literatury z zakresu pracy dyplomowej, krytyczne przedstawianie problemów naukowych związanych z przygotowaną pracą. Akcentowanie różnic oraz podobieństw w terminologii naukowej, dyskurs naukowy w pracy dyplomowej.
6.	Omówienie procesu realizacji egzaminu dyplomowego i zaleceń odnośnie do prezentacji pracy dyplomowej
7.	Indywidualne konsultacje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
Ocena formatywna: 
1.	Ocena obecności i aktywności w trakcie seminarium dyplomowego, ocena terminowości realizacji pracy dyplomowej zgodnie z indywidualnym harmonogramem. Ocena sposobu wygłoszenia prezentacji ilustrującej koncepcję rozwiązania problemu menedżerskiego przyjętego za cel pracy dyplomowej.
Ocena sumatywna: 
1.	Ocena stopnia zaawansowania pracy dyplomowej w odniesieniu do przyjętego harmonogramu.
2.	Ocena prezentacji koncepcji pracy dyplomowej – struktury, zgodności z wymaganiami i sposobu jej przedstawienia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Z1_WK12: </w:t>
      </w:r>
    </w:p>
    <w:p>
      <w:pPr/>
      <w:r>
        <w:rPr/>
        <w:t xml:space="preserve">Absolwent zna i rozumie w zaawansowanym stopniu podstawowe pojęcia i zasady dotyczące ochrony własności intelektualnej i prawa autorskiego niezbędne przy opracowywaniu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koncepcji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Z1_UK11: </w:t>
      </w:r>
    </w:p>
    <w:p>
      <w:pPr/>
      <w:r>
        <w:rPr/>
        <w:t xml:space="preserve">Absolwent potrafi wykorzystywać posiadaną wiedzę do uczestnictwa w debacie, prezentując i oceniając różne opinie i stanowiska oraz biorąc udział w dyskusji na temat prezentacji koncepcji prac dyplomowych współuczestników zajęć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koncepcji pracy,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analizy i oceny problemu, syntezy informacji, formułowania wymagań oraz proponowania rozwiązań problemów, z różnych obszarów zarządzania, w tym także złożonych i nietypowych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Z1_UW9: </w:t>
      </w:r>
    </w:p>
    <w:p>
      <w:pPr/>
      <w:r>
        <w:rPr/>
        <w:t xml:space="preserve">Absolwent przygotowując pracę dyplomową kieruje się normami etycznymi oraz potrafi zastosować właściwe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Realizując kolejne etapy pracy dyplomowej z wybranego obszaru zarządzania absolwent jest gotowy do krytycznej oceny posiadanej wiedzy, w szczególności w relacji do gospodarki cyfrowej oraz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koncepcji pracy,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z zarządzania w procesie realizacji pracy dyplomowej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koncepcji pracy,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2026-08-19T16:00:59+02:00</dcterms:created>
  <dcterms:modified xsi:type="dcterms:W3CDTF">2026-08-19T16:00:59+02:00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