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studencka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 praktyk w organizacji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nabycie przez studenta doświadczeń praktycznych, umożliwiających weryfikację wiedzy, umiejętności i kompetencji, pozyskanych w procesie studiowania, w warunkach rzeczywistych wykonywania zawodu.
Organizacja, w której odbywa się praktyka studencka, może zostać wybrana z propozycji zamieszczonych na stronie Wydziału lub z inicjatywy studenta, która jest akceptowana przez promotora oraz Pełnomocnika ds. praktyk. 
Dobór organizacji jest formalizowany przez umową o pracę, umową o staż lub umową cywilnoprawną, zawarcie porozumienia pomiędzy PW  Obowiązkiem organizacji jest zapewnienie realizacji zadań/obowiązków praktykanta oraz warunków organizacyjno-technicznych umożliwiających studentowi odbycie praktyk studenckich.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 następujące treści kształcenia: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Zarządzeniem nr 45/2021 Rektora Politechniki Warszawskiej z dnia 21 maja 2021 r. w sprawie wprowadzenia Regulaminu organizacji i finansowania obowiązkowych praktyk studenckich objętych programem studiów I i II stopnia, jednolitych studiów magisterskich, stacjonarnych i niestacjonarnych 
i regulaminem odbywania praktyk studenckich na Wydziale Zarządzania (DOK-08 - PRAKTYKI REALIZOWANE PRZEZ STUDENTÓW WYDZIAŁU ZARZĄDZANIA).
Zaliczenie praktyki studenckiej odbywa się poprzez spełnienie wymagań formalnych, obejmujących złożenie wymaganych dokumentów oraz wymagań merytorycznych polegających na złożeniu sprawozdania z przebiegu praktyki, zaakceptowanego przez promotora, jako potwierdzenie osiągnięcia zakładanych efektów uczenia się. 
Weryfikacja efektów kształcenia następuje na podstawie:
1.	analizy zakresu merytorycznego praktyk zgodnego z kierunkiem i specjalnością studiów – na podstawie oddzielnych ustnych zaliczeń z promotorem oraz Pełnomocnikiem ds. praktyk o przebiegu i doświadczeniach studenta zdobytych w trakcie praktyk.
2.	spełnienia wymagań formalnych – na podstawie analizy kompletności i poprawności wypełniania wymaganych dokumentów, w tym sprawozdania napisanego i podpisanego przez studenta, w którym opisuje zdobytą w trakcie praktyk wiedzę, umiejętności oraz doświadczenie zgodną ze specjalnością studiów.
Szczegółowe informacje są dostępne i aktualizowane na stronie Wydziału: 
http://www.wz.pw.edu.pl/index.php/Studia/Praktyki-studenckie/Praktyki-obowiazkowe-i-dyplomowe/Praktyki-realizowane-przez-studentow-Wydzialu-Zarzadzania
Ocena końcowa:
1.	Ocena formatywna: Przedmiot uznaje się za zaliczony jeśli zarówno zostały spełnione wymagania merytoryczne oraz wymagania formalne. Ocena: przedmiot zaliczony lub przedmiot niezaliczony. Do Zaliczenia potrzebna jest ocena ZAL.
2.	Ocena sumatywna: ocena wystawiona w skali ZAL/NZAL. Do zaliczenia potrzebna jest ocena ZAL.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Cele i program praktyki (FOR-18)
•	Dzienniczek praktyk zawodowych (FOR-…) – 
Uzupełniająca:-
1.	Zarządzenie nr 45/2021 Rektora Politechniki Warszawskiej z dnia 21 maja 2021 r. w sprawie wprowadzenia Regulaminu organizacji i finansowania obowiązkowych praktyk studenckich objętych programem studiów I i II stopnia, jednolitych studiów magisterskich, stacjonarnych i niestacjonarnych.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porozumiewania się z otoczeniem organizacji z użyciem specjalistycznej terminologii, zwłaszcza z obszaru działalności przedsiębiorstwa w którym realizowana jest praktyka oraz z dziedziny zarządzania w warunkach 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Z1_UK11: </w:t>
      </w:r>
    </w:p>
    <w:p>
      <w:pPr/>
      <w:r>
        <w:rPr/>
        <w:t xml:space="preserve">Absolwent potrafi wykorzystywać posiadaną wiedzę do uczestnictwa w debacie, prezentując i oceniając różne opinie i stanowiska oraz biorąc udział w dyskusji w zakresie wybranych zagadnień zarządzania oraz gospodarki cyfrowej, w tym również z wykorzystaniem zaawansowanych technik informacyjno-komunikacyjnych, przy zastosowaniu metod i narzędzi wykorzystywanych w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 do planowania i organizowania pracy indywidualnej oraz w interdyscyplinarnych zespołach, w szczególności w zespołach procesowych, projektowych i wdrożeniowych ukierunkowanych na adaptację nowych rozwiązań i technologii w toku transformacji cyfrowej. Absolwent potrafi współpracować z innymi pracownikami wchodzącymi do zespołu odpowiedzialnego za bieżące zadania oraz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i nietypowych problemów z różnych obszarów zarządzania, z którymi spotyka się w czasie realizacji praktyk w wybranych przedsiębiorstwach,. Absolwent potrafi dokonać analizy i oceny problemu oraz zaproponować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Z1_UW8: </w:t>
      </w:r>
    </w:p>
    <w:p>
      <w:pPr/>
      <w:r>
        <w:rPr/>
        <w:t xml:space="preserve">Absolwent potrafi wykorzystać posiadaną wiedzę do nawiązywania i budowania relacji z osobami z którymi współpracuje w ramach realizowanych praktyk w wybranej organizacji z wykorzystaniem zaawansowanych oraz właściwie dobranych technik informacyjno-komunikacyjnych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realizując swoje zadania kieruje się normami etycznymi oraz potrafi zastosować właściwe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racjonalny i przedsiębiorczy  dzięki obserwacjom pracy z innymi bardziej doświadczonymi pracownikami.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ról zawodowych, również w środowisku międzynarodowym, na podstawie własnych obserwacji w miejscu odbywania praktyk. Absolwent jest gotowy także do poznawania standardów pracy oraz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2026-08-19T07:16:34+02:00</dcterms:created>
  <dcterms:modified xsi:type="dcterms:W3CDTF">2026-08-19T07:16:34+02:00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