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+ 17h samodzielne poznawanie literatury oraz przygotowywanie dokumentacji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(2011). Funkcjonalność informatycznych systemów zarządzania. t. 1, Zintegrowane systemy transakcyjne, Warszawa: PWN.
2.	Kamińska A., Kotarba M., Stańczak J., Zajkowski A., Zawiła-Niedźwiecki J. (2022). Projektowanie strategii informatyzacji organizacji, Wydział Zarządzania PW - dostępne online: https://www.researchgate.net/publication/357096265_Projektowanie_strategii_informatyzacji_organizacji
3.	Korczak J, Dyczkowski M., Łukasik- Markowska B. (red.) 2013. Informatyka ekonomiczna, część II: Informatyzacja obiektu gospodarczego. Wrocław: Wydawnictwo Uniwersytetu Ekonomicznego we Wrocławiu.
Uzupełniająca:
1.	Januszewski, A. (2008). Funkcjonalność informatycznych systemów zarządzania, t. 2: Systemy Business Intelligence, Warszawa: PWN.
2.	Dydkowski G., Kos B. (2017). Rozwój systemów informatycznych jednostek publicznych, w: Ekonomiczne Problemy Usług, 2017, Vol.126 (1/2), p.327-337 
3.	Fajfer P., Koliński A. (2012). Problem integracji systemów informatycznych w łańcuchach dostaw, w: e-Mentor, Vol.43 (1), p.84-89
4.	Osterwalder A., Pigneur Y. (2012). Tworzenie modeli biznesowych. Podręcznik wizjonera. Warszawa: Helion.
5.	Soriano, Jose Lopez (2011). Maximizing Benefits from IT Project Management : From Requirements to Value Delivery, Taylor &amp; Francis Group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analizy potrzeb biznesowych, w tym oczekiwań i potrzeb klientów, projektowania                        i usprawniania modeli biznesowych oraz strategii informatyzacji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Z1_UW3: </w:t>
      </w:r>
    </w:p>
    <w:p>
      <w:pPr/>
      <w:r>
        <w:rPr/>
        <w:t xml:space="preserve">Absolwent analizując oraz krytycznie oceniając istniejące w przedsiębiorstwie rozwiązania potrafi zaproponować ich usprawnienie wykorzystując poznane metody i narzędzia                  informatyzacji organizacji w podejściu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informatyzacji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informatyzacji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2026-08-19T09:01:48+02:00</dcterms:created>
  <dcterms:modified xsi:type="dcterms:W3CDTF">2026-08-19T09:01:48+02:00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