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+ 5h studiowanie literatury + 7h przygotowanie do zajęć + 5h opracowanie końcowe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Wybór i charakterystyka przedsiębiorstwa (z wdrożeniami innowacyjnymi)
2.	Charakterystyka wdrażanych innowacji wraz z parametrami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(obecność obowiązkowa) weryfiko-
    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6.	Oslo Manual 2018: Guidelines for Collecting, Reporting and Using Data on Innovation, 4th Edition, The Measurement of Scientific, Technological and Innovation Activities, OECD/ Eurostat.
Uzupełniająca:
1.	Brzeziński M. red. 2001 Zarzadzanie innowacjami technicznymi i organizacyjnymi Warszawa: Difin 
2.	Juchniewicz M., Trocki M. red. 2013 Ocena projektów Koncepcje i metody Warszawa: Wydawnictwo SGH 
3.	Scarpellini, S. 2013. Multicriteria analysis for the assessment of energy innovations in the transport sector. Energy (Oxford) [0360-5442] rok:2013 tom:57 s.:160 -168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Z1_WG8: </w:t>
      </w:r>
    </w:p>
    <w:p>
      <w:pPr/>
      <w:r>
        <w:rPr/>
        <w:t xml:space="preserve">Absolwent zna i rozumie w zaawansowanym stopniu wybrane zagadnienia z zakresu zarządzania innowacjami,  w tym metody i techniki wielokryterialnej oceny innowacyjności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Z1_UW5: </w:t>
      </w:r>
    </w:p>
    <w:p>
      <w:pPr/>
      <w:r>
        <w:rPr/>
        <w:t xml:space="preserve">Absolwent potrafi wykorzystywać posiadaną wiedzę do oceny innowacyjności organizacji, na tle analizy potrzeb biznesowych, w tym oczekiwań i potrzeb klientów,                      w warunkach ciągłej transformacji gospodarki. Do w/w analiz dobiera oraz stosuje poznane metody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zastosowania właściwie dobranych metodyk zarządzania projektami w odniesieniu do wielokryterialnej oceny innowacyjności organizacji i działań naprawczych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wielokryterialnej oceny innowacyjności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2026-07-08T22:53:34+02:00</dcterms:created>
  <dcterms:modified xsi:type="dcterms:W3CDTF">2026-07-08T22:53:34+02:00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