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analityczne - 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Domański,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17h badania, analizy, prace projektowe związane z przygotowaniem projektu + 30h projekt +3h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Pozytywne zaliczenie przedmiotów modułu Marketing z zakresu I i II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wykonanie indywidualnego zadania projektowego z zakresu marketingu na przykładzie konkretnego przedsiębiorstwa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Konsultacje merytoryczne kolejnych fragmentów projektu.
Efektem przedmiotu jest projekt, który obowiązkowo musi zawierać WSZYSTKIE następujące elementy: sformułowanie problemu, przeprowadzenie analizy i diagnozy bieżącego stanu, na tej podstawie sformułowanie założeń dla rozwiązania problemu, następnie rozwiązanie problemu oraz wykazanie jego opłacalności i zasadności wdrożenia do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projektu.
2. Ocena sumatywna: Przy zakończeniu następuje ocena merytoryczna przygotowanego materiału, co stanowi podstawę do zaliczenia przedmiotu i przyznania punktów ECTS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Kotler, P. et al., 2012. Marketing, Poznań: Rebis.
2.	Otto, J., 2001. Marketing relacji : koncepcja i stosowanie, Warszawa: Wydaw. C.H. Beck.
3.	Hutt, M.D., Speh, T.W. &amp; Cengage Learning, 2014. Business marketing management : B2B Europe, Midldle East and Africa., Andover: Cengage Learning EMEA.
Uzupełniająca:
1.	Payne, A., 1997. Marketing usług, Warszawa: Polskie Wydawnictwo Ekonomiczne.
2.	Pazio, N.M., 2016. Marketing na rynkach międzynarodowych, Warszawa: Oficyna Wydawnicza Politechniki Warszawskiej.
3.	Kall, J., 2010. Reklama Wyd. 2 zm., Warszawa: Polskie Wydawnictwo Ekonomiczne.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Z1_WG3, Z1_WG4: </w:t>
      </w:r>
    </w:p>
    <w:p>
      <w:pPr/>
      <w:r>
        <w:rPr/>
        <w:t xml:space="preserve">Absolwent zna i rozumie teorię i narzędzia wykorzystywane we współczesnym marketingu z punktu widzenia procesu zarządzania marketingowego, w szczególności czym zajmuje się marketing oraz jak analizuje się i zaspokaja potrzeby klientów z wykorzystaniem narzędzi marketing-mix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Z1_UK10: </w:t>
      </w:r>
    </w:p>
    <w:p>
      <w:pPr/>
      <w:r>
        <w:rPr/>
        <w:t xml:space="preserve">Absolwent potrafi porozumiewać się w sposób profesjonalny, przy użyciu terminologii właściwej dla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Z1_UU14: </w:t>
      </w:r>
    </w:p>
    <w:p>
      <w:pPr/>
      <w:r>
        <w:rPr/>
        <w:t xml:space="preserve">Absolwent potrafi pracując samodzielnie oraz w zespole poszerzać i aktualizować swoją wiedzę z zakresu marketingu właściwie ten proces planując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Z1_UW5, Z1_UW7: </w:t>
      </w:r>
    </w:p>
    <w:p>
      <w:pPr/>
      <w:r>
        <w:rPr/>
        <w:t xml:space="preserve">Absolwent potrafi analizować potrzeby klientów, krytycznie zanalizować pod tym kątem stosowane w organizacjach strategie, zaproponować ich efektywne usprawnienie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Z1_KK1,  Z1_KK2, Z1_KO4: </w:t>
      </w:r>
    </w:p>
    <w:p>
      <w:pPr/>
      <w:r>
        <w:rPr/>
        <w:t xml:space="preserve">Absolwent rozumie jak istotna jest jego własna wiedza z zakresu marketingu dla funkcjonowania i pokonywania problemów w organizacji oraz dla działania w sposób przedsiębiorczy. Jest gotów do jej krytycznej oceny i zasięgania opinii ekspertów w tej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Z1_KO3: </w:t>
      </w:r>
    </w:p>
    <w:p>
      <w:pPr/>
      <w:r>
        <w:rPr/>
        <w:t xml:space="preserve">Absolwent jest gotowy do inicjowania w organizacjach działań z zakresu marketingu społecznie odpowiedzialnego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2026-08-20T11:53:05+02:00</dcterms:created>
  <dcterms:modified xsi:type="dcterms:W3CDTF">2026-08-20T11:53:05+02:00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