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30h wykład + 15h ćwiczenia + 5h konsultacje + 5h przygotowanie do ćwiczeń + 5h analiza literatury + 15h przygotowanie do zaliczenia ćwiczeń i wykładu
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sposoby definiowania strategii i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Prezentacja zasad realizacji przedmiotu (1h).
2.	Ewolucja marketingu cyfrowego (3h).
3.	Obszary działań w e-marketingu (cyfrowy marketing mix, 4P, 4C, 4E) (4h).
4.	Podstawowe pojęcia i koncepcje e-marketingu – lejek sprzedażowy, lead’y sprzedażowe, konwersja, ścieżka konwersji (4h).
5.	Składowe wartości dla klienta i modele jej dostarczania w marketingu cyfrowym (2h).
6.	User experience (UX) i customer experience (CX) w marketingu cyfrowym (4h).
7.	Cyfrowa komunikacja marketingowa (2h).
8.	Strategie marketingu cyfrowego (4h).
9.	Mierniki efektywności e-marketingu (2h).
10.	Przyszłość e-marketingu (3h).
11.	Test wiedzy (1h).
Ćwiczenia:
1.	Badanie widoczności kanału sprzedażowego i analiza komunikacji marketingowej (6h).
2.	Badanie ścieżki konwersji (analiza z wykorzystaniem heurystyk Nielsena, analiza porównawcza, badanie z udziałem użytkowników – persony, scenariusze testowe, realizacja badania) (6h).
3.	Prezentacja wyników badań, formułowanie zaleceń, dyskusja (3h).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1.Ocena formatywna: 
Ocena zaangażowania studentów w dyskusję podczas wykładów. Ponadprzeciętne i właściwe merytorycznie zaangażowanie studenta podczas uczestnictwa w zajęciach (tzw. aktywność – np. udział w dyskusji, proponowanie rozwiązań, wykonanie zadań dodatkowych) jest odnotowywane przez prowadzącego zajęcia.
2.Ocena sumatywna:
Test wiedzy (test wielokrotnego wyboru, pytania zamknięte, 10 pytań). Ocena z testu w zakresie 2-5. Ocena z testu jest oceną z wykładu. Wymagane jest uzyskanie oceny &gt;=3. Pozytywna ocena z wykładu może zostać podniesiona o 0,5 z tytułu ponadprzeciętnej aktywności studenta (przynajmniej trzy odnotowane aktywności studenta w czasie zajęć).
Ćwiczenia:
1.Ocena formatywna:
Ocena poprawności wykonania etapów zadania ćwiczeniowego w trakcie ćwiczeń. Ponadprzeciętne i właściwe merytorycznie zaangażowanie studenta podczas uczestnictwa w zajęciach (tzw. aktywność – np. udział w dyskusji, proponowanie rozwiązań, wykonanie zadań dodatkowych) jest odnotowywane przez prowadzącego zajęcia.
2.Ocena sumatywna:
Ocena wykonania zadania ćwiczeniowego (samodzielnie lub w zespołach) na podstawie dokumentacji i prezentacji (ocena w zakresie 2-5). Wymagane jest uzyskanie oceny &gt;=3. Pozytywna ocena z ćwiczeń może zostać podniesiona o 0,5 z tytułu ponadprzeciętnej aktywności studenta (przynajmniej dwie odnotowane aktywności studenta w czasie zajęć).
Końcowa ocena z przedmiotu:
Końcowa ocena z przedmiotu obliczana jest zgodnie z formułą: 0,6 x ocena z wykładu + 0,4 x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Chaffey, D., Smith, PR, 2017. Digital Marketing Excellence. New York: Routledge
3.	Kotler Ph., Kartajaya H., Setiawan I., 2017. Marketing 4.0. Era cyfrowa. Warszawa: MT Biznes
4.	Mazurek, G. (red.), 2018. E-marketing. Planowanie, narzędzia, praktyka. Warszawa: Poltext
5.	Mazurek, G., 2019. Transformacja cyfrowa. Perspektywa marketingu. Warszawa: Wydawnictwo Naukowe PWN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Królewski J., Sala P. (red.), 2016. E-marketing. Współczesne trendy. Pakiet startowy. Warszawa: Wydawnictwo Naukowe PWN
5.	Strauss J., Frost R. D., 2014. E-marketing (7th ed.). Harlow: Pearson Education Limited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Z1_WG3: </w:t>
      </w:r>
    </w:p>
    <w:p>
      <w:pPr/>
      <w:r>
        <w:rPr/>
        <w:t xml:space="preserve">Absolwent zna i rozumie rolę marketingu cyfrowego w kontekście problematyki zarządzania organizacją i jej transformacji cyfrowej.nia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Z1_WG5: </w:t>
      </w:r>
    </w:p>
    <w:p>
      <w:pPr/>
      <w:r>
        <w:rPr/>
        <w:t xml:space="preserve">Absolwent zna i rozumie znaczenie marketingu cyfrowego dla funkcjonowania przedsiębiorstwa we współczesnej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porozumiewania się z otoczeniem organizacji z użyciem specjalistycznej terminologii z zakresu marketingu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prezentacje rozwiązań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realizowania własnego rozwoju w obszarze marketingu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prezentacje rozwiązań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Z1_UW5: </w:t>
      </w:r>
    </w:p>
    <w:p>
      <w:pPr/>
      <w:r>
        <w:rPr/>
        <w:t xml:space="preserve">Absolwent potrafi wykorzystywać posiadaną wiedzę z zakresu marketingu cyfrowego do analizy potrzeb klientów, tworzenia i analizy modeli biznesowych oraz strategii przedsiębiorstw w warunkach ciągłej transformacji gospodarki. Do w/w analiz dobiera oraz stosuje poznane metody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prezentacje rozwiązań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Z1_UW7: </w:t>
      </w:r>
    </w:p>
    <w:p>
      <w:pPr/>
      <w:r>
        <w:rPr/>
        <w:t xml:space="preserve">Absolwent, dzięki umiejętności analizy oraz zrozumieniu potrzeb użytkownika końcowego, potrafi w sposób efektywny organizacyjnie i ekonomicznie dobrać rozwiązania z zakresu marketingu cyfrowego, wdrożyć je w organizacji i doskonalić.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prezentacje rozwiązań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dyskusji i krytycznej oceny posiadanej wiedzy i odbieranych treści w zakresie marketingu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prezentacje rozwiązań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uznaje znaczenie wiedzy naukowej i eksperckiej w rozwiązywaniu problemów z zakresu marketingu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prezentacje rozwiązań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Z1_KO3: </w:t>
      </w:r>
    </w:p>
    <w:p>
      <w:pPr/>
      <w:r>
        <w:rPr/>
        <w:t xml:space="preserve">Absolwent jest gotowy do realizacji zadań z zakresu marketingu cyfrowego ze szczególnym uwzględnieniem problematyki odpowiedzialności społecznej – w tym: zrównoważonego rozwoju, etyki biznesu, ochrony środowiska naturalnego i poszanowania dla prywatności i odmienności poglądów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prezentacje rozwiązań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Z1_KO4: </w:t>
      </w:r>
    </w:p>
    <w:p>
      <w:pPr/>
      <w:r>
        <w:rPr/>
        <w:t xml:space="preserve">Absolwent wykazuje postawę przedsiębiorczą w podejmowanych działaniach z zakresu marketingu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prezentacje rozwiązań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2026-08-19T10:53:04+02:00</dcterms:created>
  <dcterms:modified xsi:type="dcterms:W3CDTF">2026-08-19T10:53:04+02:00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