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Transport ciepła i masy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/ Mieczysław Poniewski / profesor 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MN1A_42_02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wg planu studiów -20, zapoznanie się ze wskazana literaturą -10, przygotowanie do egzaminu  - 20, razem - 50,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się z procesami transportu ciepła oraz metodami pomiarowymi stosowanymi w tej dziedzinie a także zdobycie umiejętności stosowania zdobytej wiedzy do projektowania urządzeń technicznych.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W-1 Pole temperatury, mechanizmy transportu ciepła, parametry fizyczne płynu.W-2  Przewodzenie ciepła w stanie ustalonym i nieustalonym. W-3 . Wnikanie i przenikanie ciepła. W-4 Wymiana ciepła przez promieniowanie. W-5 Wymienniki ciepła: rozkłady temperatury czynników, średnia różnica temperatury, pole powierzchni wymiany ciepła. W-6 Dyfuzja    . W-7 Absorpcja i desorpcja, W-8 Destylacja i rektyfikacja W-9 Ekstrakcja, W-10 Suszenie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  jest uzyskanie pozytywnych ocen z  egzaminu. Egzamin jest w formie pisemnej,  obejmuje wiadomości zdobyte na wykładach i ze wskazanej przez prowadzącego literatury. 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 Wiśniewski S., Wiśniewski T.: Wymiana ciepła, WNT, Warszawa, 1994. 2. Kostowski E.: Przepływ ciepła, Wyd. Politechniki Śląskiej, 2000. 3.Koch R., Kozioł A.: Dyfuzyjno-cieplny rozdział substancji, WNT,1994. 4. Zarzycki R.: Wymiana ciepła i ruch masy w inżynierii środowiska, WNT, 2009.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Ma uporządkowaną wiedzę z fizyki przydatną do formułowania i rozwiązywania zadań technicznych z zakresu wymiany ciepła.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różnych źródeł do obliczeń technicznych z wymiany ciepła i transportu masy, przeprowadzać ich analizę i formułować opinię.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U05_01: </w:t>
      </w:r>
    </w:p>
    <w:p>
      <w:pPr/>
      <w:r>
        <w:rPr/>
        <w:t xml:space="preserve">Ma umiejętność samodzielnego, selektywnego pozyskiwania informacji w literaturze w celu rozwiązania problemów z zakresu zagadnień związanych z obliczeniami cieplnymi aparatów.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2026-10-03T00:21:07+02:00</dcterms:created>
  <dcterms:modified xsi:type="dcterms:W3CDTF">2026-10-03T00:21:07+02:00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