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Pojazdy mechaniczne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Henryk Rode/adiunkt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MN1A_23/01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wg planu studiów - 20, zapoznanie się ze wskazaną literaturą - 15, przygotowanie do zaliczenia - 20.  Razem - 55.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umożliwienie studentom zdobycia wiedzy  z zakresu mechaniki ruch oraz rozwiazań konstrukcyjnych i funkcjonalnych pojazdów mechanicznych, zasad doboru ich podstawowych parametrów oraz kierunków rozwoju;  nabycie umiejętności dokonywania krytycznej analizy i oceny (pod względem technicznym i jakościowym) sposobu funkcjonowania pojazdu mechanicznego.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Rys historyczny, podział, sposoby funkcjonowania i analiza strukturalna pojazdów mechanicznych; W2 - Mechanika ruchu układów jezdnych pojazdów mechanicznych; W3 - Siły trakcyjne w pojeździe mechanicznym;  W4 - Zasady doboru parametrów konstrukcyjnych i funkcjonalnych pojazdów mechanicznych; W5 - Układy napędowe i jezdne pojazdów mechanicznych; W6 - Rozwiązania konstrukcyjne wybranych zespołów pojazdów mechanicznych; W7 - Magazynowanie energii w pojazdach mechanicznych; W8 - Diagnostyka serwisowa i pokładowa pojazdów mechanicznych; W9 - Napędy hybrydowe w pojazdach mechanicznych; W10 - Tendencje rozwojowe pojazdów mechanicznych;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kolokwium obejmującego sprawdzenie wiedzy z zakresu zagadnień omawianych podczas wykładów, w tym również wiedzy nabytej samodzielnie przez studenta ze wskazanej przez prowadzącego literatury i innych źródeł. Zaliczenie odbywa się nie później niż na ostatnich zajęciach w semestrze. Szczegółowe zasady organizacji dla kolokwium zaliczeniowego i poprawkowego, zasady korzystania z materiałów pomocniczych oraz zasady oceny podawane są na początku zajęć dydaktycznych.                                                              W sprawach nieuregulowanych w regulaminie przedmiotu, zastosowanie znajdują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                                                  
  1.Jackowski J.,Łęgiewicz J., Wieczorek M.: Pojazdy samochodowe - Samochody osobowe i pochodne, Wyd. Komunikacji i Łączności, Warszawa 2011.             
2.Kruszewski Z., Michalak G.: Wybrane zagadnienia z teorii ruchu oraz budowy pojazdów rolniczych, Oficyna Wydawnicza PW, Warszawa  1989.
3.Merkisz J, Mazurek S.: Pokładowe systemy diagnostyczne pojazdów samochodowych, Wyd. Komunikacji i Łączności, Warszawa 2000.              
4.Reński A.: Budowa samochodów,  Oficyna Wydawnicza PW, Warszawa  1992.
5.Sitek K.,Syta S.: Pojazdy samochodowe - Badania stanowiskowe i diagnostyczne, Wyd. Komunikacji i Łączności, Warszawa 2011.   
Literatura uzupełniająca:                                                              
1.Adamiec P, Dziubiński J, Filipczyk J.: Technologia napraw pojazdów samochodowych, Wyd. Politechniki Ślaskiej, Gliwice 2002.
2.Bocheński C.: Badania kontrolne samochodów, Wyd. Komunikacji i Łączności, Warszawa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W03_04: </w:t>
      </w:r>
    </w:p>
    <w:p>
      <w:pPr/>
      <w:r>
        <w:rPr/>
        <w:t xml:space="preserve">Potrafi rozróżnić rodzje pojazdów mechanicznych, zna ich przeznaczenie, podstawy teoretyczne budowy oraz konstrukcję podstawowych zespołów i zasady ich funkcjonowania.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(W1÷W8)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Zna kierunki rozwoju pojazdów mechanicznych z szczególnym uwzględnieniem niekonwencjonalnych źródeł energii.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(W1÷W8)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Potrafi zastosować podstawowe zasady diagnostyki serwisoweji i pokładowej pojazdów mechanicznych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(W1÷W8)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podstawową wiedzę z zakresu użytkowania i eksploatacji pojazdów mechanicznych przydatną w konstytuowaniu z uwzględnieniem aspektów ekonomicznych, ekologicznych i ergonomicznych.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(W1÷W8)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U09_03: </w:t>
      </w:r>
    </w:p>
    <w:p>
      <w:pPr/>
      <w:r>
        <w:rPr/>
        <w:t xml:space="preserve">Potrafi wykorzystać wiedze z zakresu fizyki i matematyki do opisu równań ruchu układów jezdnych pojazdów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(W1÷W8)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technicznej i jakościwej analizy konstrukcji i funkcjonowania podstawowych zespołów pojazdów mechanicznych. Potrafi zidentyfikować czynniki mające wpływ na ich parametry funkcjonale.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(W1÷W8)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wpływu działań inżyniera-mechanika na skuteczność ifunkcjonowania pojazdów mechanicznych. Rozumie i analizuje skutki błędnych decyzji, które mogą doprowadzić do niebezpiecznych zdarzeń losowych powodowanych nieprzewidywanymi awariami,.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(W1÷W8)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2026-10-21T14:26:45+02:00</dcterms:created>
  <dcterms:modified xsi:type="dcterms:W3CDTF">2026-10-21T14:26:45+02:00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