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Audyt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Szymanek Arkadiusz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18h udział w warsztatach + 29h opracowanie projektu  + 3h konsultacje=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i organizacji przedsiębiorstwa, prawnych aspektów funkcjonowania przedsiębiorstw, czytania sprawozdań finansowych, rachunkowości, modeli biznesowych oraz metod finansowania. Umiejętność logicznego myślenia i krytycznej analizy źródeł.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8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praktycznego projektu, który wykorzystuje wiedzę zebraną z przedmiotów związanych z ekonomią i zarządzaniem przedsiębiorstwem.  Projekt powinien dotyczyć istniejącego przedsiębiorstwa, a przy jego ocenie uwzględnia się wykorzystanie zdobytej wiedzy, metodykę pracy, źródła informacji o przedsiębiorstwie oraz krytyczne wnioski dotyczące atrakcyjności jego zakupu.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 Forma prawna i harmonizacja regulacji wewnętrznych. 
2. Struktura organizacyjna i zarządzanie procesami.
3. Ryzyko i zarządzanie krytycznymi ryzykami. 
4. Zasoby ludzkie i kultura organizacyjna. 
5. Efektywność ekonomiczna i jakość prezentowanych wyników fin.
6. Audyt prawny i podatkowy.
7. Benchmarking, porównania z podobnymi przedsiębiorstwami.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Interaktywna forma warsztatów oraz konsultacji.    
2. Ocena sumatywna: Ocena projektu wykonanego przez studentów uwzględniającego wiedzę zdobytą w ramach przedmiotów oraz innowacyjność w pozyskiwaniu, analizie i wnioskach dotyczących badanego przedsiębiorstwa.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Lisiński M., 2011, Audyt wewnętrzny w doskonaleniu instytucji, Warszawa: PWE.
2.	Audit Risk Alert: General Accounting and Auditing Developments, 2017/18; AICPA; 2017; Newark: John Wiley &amp; Sons, Incorporated
Uzupełniająca:
1.	Frąckowiak W., 1998, Fuzje i przejęcia przedsiębiorstw, Warszawa: PWE.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Z2_WG4, Z2_WG6: </w:t>
      </w:r>
    </w:p>
    <w:p>
      <w:pPr/>
      <w:r>
        <w:rPr/>
        <w:t xml:space="preserve">Absolwent ma pogłębioną wiedzę z zakresu  audytu wielopłaszczyznowego funkcjonowania przedsiębiorstwa i metod jego wyceny na podstawie przeprowadzonych audytów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zaliczenie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Z2_WK10: </w:t>
      </w:r>
    </w:p>
    <w:p>
      <w:pPr/>
      <w:r>
        <w:rPr/>
        <w:t xml:space="preserve">Absolwent zna i rozumie w pogłębionym stopniu uwarunkowania (m.in.: ekonomiczne, finansowe, prawne, społeczne, środowiskowe) w obszarze wieloaspektowego audytu przedsiębiorstwa, w tym zwłaszcza spółki kapitałowej funkcjonującej na globalizującym się rynku.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zaliczenie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Z2_UK6: </w:t>
      </w:r>
    </w:p>
    <w:p>
      <w:pPr/>
      <w:r>
        <w:rPr/>
        <w:t xml:space="preserve">Absolwent potrafi wykorzystywać posiadaną wiedzę z zakresu audytu przedsiębiorstwa do komunikowania się z interesariuszami organizacji na tematy związane z obszarem zarządzania oraz technologii w warunkach zrównoważonego rozwoju oraz gospodarki globalnej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zaliczenie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Z2_UK7: </w:t>
      </w:r>
    </w:p>
    <w:p>
      <w:pPr/>
      <w:r>
        <w:rPr/>
        <w:t xml:space="preserve">Absolwent potrafi profesjonalnie porozumiewać się ze specjalistami w dziedzinie audytu oraz z niespecjalistami; umie pisać teksty przydatne w pracy; potrafi samodzielnie przygotować i wygłosić prezentację ustną, przedstawiając swój pogląd  i właściwie argumentując; potrafi poprowadzić i podsumować dyskusję, motywując uczestników do aktywności i ustosunkowując się do wyrażanych opinii; potrafi inspirować proces uczenia się innych osób.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Z2_UW1: </w:t>
      </w:r>
    </w:p>
    <w:p>
      <w:pPr/>
      <w:r>
        <w:rPr/>
        <w:t xml:space="preserve">Absolwent potrafi wykorzystywać posiadaną wiedzę z zakresu audytu przedsiębiorstwa do formułowania i rozwiązywania złożonych i nietypowych problemów napotykanych w procesie zarządzania zespołem i organizacją w warunkach gospodarki cyfrowej i globalizacji rynku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Z2_UW4: </w:t>
      </w:r>
    </w:p>
    <w:p>
      <w:pPr/>
      <w:r>
        <w:rPr/>
        <w:t xml:space="preserve">Absolwent potrafi wykorzystywać posiadaną wiedzę do innowacyjnego wykonywania zadań z obszaru audytu organizacji w nieprzewidywalnych warunkach dynamicznych zmian gospodarki globalnej przez diagnozę i kreację działań proefektywnościowych. Wykorzystuje w tym procesie zaawansowane techniki informacyjno-komunikacyjne, zapewnia właściwy dobór źródeł informacji , dokonuje ich oceny, krytycznej analizy, syntezy, twórczej interpretacji i prezentacji.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Z2_KK1: </w:t>
      </w:r>
    </w:p>
    <w:p>
      <w:pPr/>
      <w:r>
        <w:rPr/>
        <w:t xml:space="preserve">Absolwent jest gotowy do krytycznej oceny posiadanej wiedzy i odbieranych treści, w szczególności z obszaru  audytu przedsiębiorstwa oraz obszaru metod badania efektywności przedsiębiorstwa w warunkach zrównoważonego rozwoju oraz gospodarki globalnej.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zaliczenie projektu,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Z2_KK3: </w:t>
      </w:r>
    </w:p>
    <w:p>
      <w:pPr/>
      <w:r>
        <w:rPr/>
        <w:t xml:space="preserve">Absolwent jest gotowy do uznawania znaczenia wiedzy z obszaru audytu przedsiębiorstwa oraz obszaru metod badania efektywności przedsiębiorstwa w warunkach zrównoważonego rozwoju oraz gospodarki globalnej w rozwiązywaniu problemów poznawczych i praktycznych oraz zasięgania opinii ekspertów w przypadku napotkania ograniczeń ich samodzielnego rozwiązania.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zaliczenie projektu 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Z2_KO5: </w:t>
      </w:r>
    </w:p>
    <w:p>
      <w:pPr/>
      <w:r>
        <w:rPr/>
        <w:t xml:space="preserve">Absolwent jest gotowy do myślenia i działania w sposób racjonalny i przedsiębiorczy, opierając swoje działania na podejściu audytorskim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zaliczenie projektu , aktywność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Z2_KR7: </w:t>
      </w:r>
    </w:p>
    <w:p>
      <w:pPr/>
      <w:r>
        <w:rPr/>
        <w:t xml:space="preserve">Absolwent jest gotowy do odpowiedzialnego pełnienia ról zawodowych w obszarze audytu, uwzględnia w tym zachodzące zmiany w otoczeniu przedsiębiorstwa oraz przyjęte zasady etyki zawodowej. Odznacza się gotowością do dzielenia się z innymi wiedzą i własnymi doświadczeniami w tym zakresie.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zaliczenie projektu , aktywność na zajęciach.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2026-05-09T00:48:55+02:00</dcterms:created>
  <dcterms:modified xsi:type="dcterms:W3CDTF">2026-05-09T00:48:55+02:00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