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projektami</w:t>
      </w:r>
    </w:p>
    <w:p>
      <w:pPr>
        <w:keepNext w:val="1"/>
        <w:spacing w:after="10"/>
      </w:pPr>
      <w:r>
        <w:rPr>
          <w:b/>
          <w:bCs/>
        </w:rPr>
        <w:t xml:space="preserve">Koordynator przedmiotu: </w:t>
      </w:r>
    </w:p>
    <w:p>
      <w:pPr>
        <w:spacing w:before="20" w:after="190"/>
      </w:pPr>
      <w:r>
        <w:rPr/>
        <w:t xml:space="preserve">dr inż. K.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A13_SZP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i punkty ECTS związane z pracą własną studenta: 42 godziny, tj. 1,7 ECTS
Praca własna studenta: 
- przygotowanie do zajęć (literatura, materiały szkoleniowe): 15
- przygotowanie do projektu (literatura, materiały szkoleniowe): 10
- przygotowanie projektu i wyników (opracowanie projektu): 7
- przygotowanie do testu podsumowującego: 10   
Godziny i ECTS za zajęcia związane z bezpośrednim udziałem nauczycieli akademickich:	33 godziny, tj. 1,3 ECTS
Razem: 75 godzin, tj.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i ECTS za zajęcia związane z bezpośrednim udziałem nauczycieli akademickich:	33 godziny, tj. 1,3 ECTS
Bezpośredni udział nauczyciela akademickiego:	
- zajęcia ćwiczeniowe: 30
- konsultacje: 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 Zarządzanie projektami informatycznymi, Warszawa, 2007, PW
2.	Konieczny M., (2014), "Przykłady wykorzystania metodyk typu Agile w zarządzaniu projektami w sektorze publicznym", "Zarządzanie publiczne", 4 (28) 
3.	Łabuda W., (2015). Podejście zwinne a tradycyjne do projektów wytwarzania oprogramowania, Zeszyty Naukowe WWSI, nr 13, Warszawa 
4.	"Manifest programowania zwinnego"
5.	Mingues N. — Zarządzanie projektami, Gliwice, 2009, Helion
6.	Burton C., Michael N. — Zarządzanie projektem, Wrocław, 1999, Astrum
7.	Cindy M. Lewis, Microsoft Project 2021 Krok po kroku, APN Promise, Warszawa 2022
8.	Materiały pomocnicze i prezentacje przekazane przez prowadzącego zajęcia.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Metody i techniki kształcenia:
Prezentacja multimedialna, ćwiczenia projektowe, dyskusja, analiza przypadków, rozwiązywanie problemów, konsultacje.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terminologię związaną z zarządzaniem projektami, rozumie znaczenie zarządzania projektami IT.</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K_W07, K_W09, K_W01</w:t>
      </w:r>
    </w:p>
    <w:p>
      <w:pPr>
        <w:spacing w:before="20" w:after="190"/>
      </w:pPr>
      <w:r>
        <w:rPr>
          <w:b/>
          <w:bCs/>
        </w:rPr>
        <w:t xml:space="preserve">Powiązane charakterystyki obszarowe: </w:t>
      </w:r>
      <w:r>
        <w:rPr/>
        <w:t xml:space="preserve">II.S.P6S_WG.1, II.H.P6S_WG.1.o, I.P6S_WG, I.P6S_WK, II.T.P6S_WG, II.S.P6S_WG.2, II.T.P6S_WK</w:t>
      </w:r>
    </w:p>
    <w:p>
      <w:pPr>
        <w:keepNext w:val="1"/>
        <w:spacing w:after="10"/>
      </w:pPr>
      <w:r>
        <w:rPr>
          <w:b/>
          <w:bCs/>
        </w:rPr>
        <w:t xml:space="preserve">Charakterystyka W02: </w:t>
      </w:r>
    </w:p>
    <w:p>
      <w:pPr/>
      <w:r>
        <w:rPr/>
        <w:t xml:space="preserve">Student wie na czym polega zarządzanie projektem informatycznym oraz wie czym się kierować w doborze metodyki zarządzania projektem informatycznym.</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 K_W09</w:t>
      </w:r>
    </w:p>
    <w:p>
      <w:pPr>
        <w:spacing w:before="20" w:after="190"/>
      </w:pPr>
      <w:r>
        <w:rPr>
          <w:b/>
          <w:bCs/>
        </w:rPr>
        <w:t xml:space="preserve">Powiązane charakterystyki obszarowe: </w:t>
      </w:r>
      <w:r>
        <w:rPr/>
        <w:t xml:space="preserve">I.P6S_WG, II.S.P6S_WG.1, II.S.P6S_WG.2, II.H.P6S_WG.1.o, I.P6S_WK, II.T.P6S_WK, II.T.P6S_WG</w:t>
      </w:r>
    </w:p>
    <w:p>
      <w:pPr>
        <w:keepNext w:val="1"/>
        <w:spacing w:after="10"/>
      </w:pPr>
      <w:r>
        <w:rPr>
          <w:b/>
          <w:bCs/>
        </w:rPr>
        <w:t xml:space="preserve">Charakterystyka W03: </w:t>
      </w:r>
    </w:p>
    <w:p>
      <w:pPr/>
      <w:r>
        <w:rPr/>
        <w:t xml:space="preserve">Student wie na czym polega organizacja zespołu projektowego oraz jakie znaczenie ma właściwy dobór osób do zespołu.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I.P6S_WG, II.S.P6S_WG.1, II.S.P6S_WG.2, II.H.P6S_WG.1.o, I.P6S_WK, II.T.P6S_WK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zdobywa umiejętność określenia (oszacowania) stopnia złożoności projektu, jego zakresu, kosztów oraz oczekiwanej jakości projektu (oczekiwany efekt końcowy).</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II.S.P6S_UW.2.o, II.S.P6S_UW.3.o, II.H.P6S_UW.1, I.P6S_UW, I.P6S_UK, II.S.P6S_UW.1</w:t>
      </w:r>
    </w:p>
    <w:p>
      <w:pPr>
        <w:keepNext w:val="1"/>
        <w:spacing w:after="10"/>
      </w:pPr>
      <w:r>
        <w:rPr>
          <w:b/>
          <w:bCs/>
        </w:rPr>
        <w:t xml:space="preserve">Charakterystyka U02: </w:t>
      </w:r>
    </w:p>
    <w:p>
      <w:pPr/>
      <w:r>
        <w:rPr/>
        <w:t xml:space="preserve">Umie przygotować harmonogram realizacji projektu, potrafi monitorować etapy realizacji projektu oraz nabywa umiejętność oceny stopnia zaawansowania projektu.</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
</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U03: </w:t>
      </w:r>
    </w:p>
    <w:p>
      <w:pPr/>
      <w:r>
        <w:rPr/>
        <w:t xml:space="preserve">Student umie zidentyfikować podstawowe problemy (zagrożenia) związane z realizacją projektu oraz umie zaproponować ich rozwiązanie.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wyzwań i trudności związanych z pracą w interdyscyplinarnych zespołach. </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Student rozumie potrzebę stosowania metodyk zarządzania projektami podczas realizacji projektów informatycznych.</w:t>
      </w:r>
    </w:p>
    <w:p>
      <w:pPr>
        <w:spacing w:before="60"/>
      </w:pPr>
      <w:r>
        <w:rPr/>
        <w:t xml:space="preserve">Weryfikacja: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Alternatywnie możliwy Test podsumowujący wiedzę. 
Dodatkowo możliwość oceny bieżącej dyskusji i aktywności studentów podczas zajęć.
Warunkiem otrzymania oceny pozytywnej z ćwiczeń jest otrzymanie oceny pozytywnej za realizację zadania projektowego (min. 50%) lub oceny pozytywnej z testu (min. 50%).</w:t>
      </w:r>
    </w:p>
    <w:p>
      <w:pPr>
        <w:spacing w:before="20" w:after="190"/>
      </w:pPr>
      <w:r>
        <w:rPr>
          <w:b/>
          <w:bCs/>
        </w:rPr>
        <w:t xml:space="preserve">Powiązane charakterystyki kierunkowe: </w:t>
      </w:r>
      <w:r>
        <w:rPr/>
        <w:t xml:space="preserve">K_K01, K_K08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2026-09-13T22:54:30+02:00</dcterms:created>
  <dcterms:modified xsi:type="dcterms:W3CDTF">2026-09-13T22:54:30+02:00</dcterms:modified>
</cp:coreProperties>
</file>

<file path=docProps/custom.xml><?xml version="1.0" encoding="utf-8"?>
<Properties xmlns="http://schemas.openxmlformats.org/officeDocument/2006/custom-properties" xmlns:vt="http://schemas.openxmlformats.org/officeDocument/2006/docPropsVTypes"/>
</file>