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diagnostyczne systemów mechatronicznych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Gumiński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- 12 w tym: 
a) laboratorium -10 godz.;
b) konsultacje - 2 godz.;
 2) Praca własna studenta – 13 godzin, przygotowanie do zajęć, opracowanie sprawozdań z ćwiczeń.
3) RAZEM – 25 godzin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- 12 godziny w tym:
a) laboratorium -15godz.;
b)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– 25 godzin, w tym: 
a) laboratorium -15 godz.;
b) konsultacje - 2 godz.;
c)13 godzin, przygotowanie do zajęć, opracowanie sprawozdań z ćwiczeń.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środowiska obliczeniowego MATLAB/SIMULINK, podstawy mechaniki.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budowie modeli obiektów dynamicznych. Zdobycie umiejętności symulacji i badania wpływu zmiany parametrów (spowodowanej uszkodzeniem) na pracę analizowanego obiektu. Zdobycie wiedzy na temat telediagnostyki układów.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 Praktyczne zapoznanie się z wykonywaniem symulacji obiektów dynamicznych. W ramach laboratorium prowadzone będą ćwiczenie z zakresu: 
Modelowanie układów mechatronicznych (MOBIUS), Telediagnostyka układów, Złożony model diagnostyczny układu wielodomenowego, Model maszyny elektrycznej , Model magazynu energii.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
Przed rozpoczęciem ćwiczenia sprawdzane jest przygotowanie studentów (tzw. „wejściówka”). Każde ćwiczenie jest zaliczane na podstawie poprawnie wykonanego sprawozdania w formie papierowej lub elektronicznej, przyjętego i ocenionego przez prowadzącego dane ćwiczenia.
Do zaliczenia przedmiotu wymagane jest zaliczenie wszystkich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http://WWW.mathworks.com/help/simulink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1150-MT000-IZP-0342_W1: </w:t>
      </w:r>
    </w:p>
    <w:p>
      <w:pPr/>
      <w:r>
        <w:rPr/>
        <w:t xml:space="preserve">Posiada wiedzę o budowaniu modeli obiektów 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ustnej lub pisemnej poprzez odpowiedź na postawione pytanie przedmiotowe oraz ocenę sprawozdań.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KMchtr_W07, KMchtr_W15, KMchtr_W18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1150-MT000-IZP-0342_U1: </w:t>
      </w:r>
    </w:p>
    <w:p>
      <w:pPr/>
      <w:r>
        <w:rPr/>
        <w:t xml:space="preserve">Potrafi dokonać analizy i identyfikacji sposobu funkcjonowania układu mechatronicznego, ocenić i sformułować wnioski w prostych zadaniach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poprzez ocenę sprawozdań z realizacji postawionych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KMchtr_U03, KMchtr_U07, KMchtr_U10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2026-10-21T18:34:21+02:00</dcterms:created>
  <dcterms:modified xsi:type="dcterms:W3CDTF">2026-10-21T18:34:21+02:00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